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9D04" w14:textId="61C8F49B" w:rsidR="002F0570" w:rsidRPr="00EF67AA" w:rsidRDefault="002F0570" w:rsidP="002F0570">
      <w:pPr>
        <w:tabs>
          <w:tab w:val="left" w:pos="1701"/>
          <w:tab w:val="right" w:pos="9639"/>
        </w:tabs>
        <w:spacing w:after="60"/>
        <w:jc w:val="both"/>
        <w:rPr>
          <w:b/>
          <w:sz w:val="32"/>
          <w:szCs w:val="32"/>
          <w:highlight w:val="yellow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BD7EB5">
        <w:rPr>
          <w:b/>
          <w:sz w:val="24"/>
          <w:lang w:val="en-US" w:eastAsia="zh-CN"/>
        </w:rPr>
        <w:t>4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R3-24</w:t>
      </w:r>
      <w:r w:rsidR="00221D40">
        <w:rPr>
          <w:b/>
          <w:sz w:val="24"/>
          <w:szCs w:val="24"/>
          <w:lang w:val="en-US" w:eastAsia="zh-CN"/>
        </w:rPr>
        <w:t>3266</w:t>
      </w:r>
    </w:p>
    <w:p w14:paraId="23F26146" w14:textId="7C92CA95" w:rsidR="002F0570" w:rsidRPr="00F90B0C" w:rsidRDefault="00BD7EB5" w:rsidP="002F0570">
      <w:pPr>
        <w:pStyle w:val="TALLeft0"/>
        <w:ind w:left="0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val="en-US" w:eastAsia="en-US"/>
        </w:rPr>
      </w:pPr>
      <w:bookmarkStart w:id="0" w:name="_Hlk57190503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Fukuoka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Japan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bookmarkEnd w:id="0"/>
      <w:r w:rsidR="000613E3" w:rsidRP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20</w:t>
      </w:r>
      <w:r w:rsidR="000613E3" w:rsidRPr="00C35B01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C35B01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</w:t>
      </w:r>
      <w:r w:rsidR="000613E3" w:rsidRP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- 24</w:t>
      </w:r>
      <w:r w:rsidR="000613E3" w:rsidRPr="00C35B01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C35B01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</w:t>
      </w:r>
      <w:r w:rsidR="000613E3" w:rsidRP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May 2024</w:t>
      </w:r>
      <w:r w:rsid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br/>
      </w:r>
    </w:p>
    <w:p w14:paraId="248A7E3E" w14:textId="70CC9FA0" w:rsidR="002F0570" w:rsidRPr="00EF67AA" w:rsidRDefault="002F0570" w:rsidP="002F0570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>10.4</w:t>
      </w:r>
    </w:p>
    <w:p w14:paraId="7019D2C2" w14:textId="51326D13" w:rsidR="002F0570" w:rsidRPr="00EF67AA" w:rsidRDefault="002F0570" w:rsidP="002F0570">
      <w:pPr>
        <w:tabs>
          <w:tab w:val="left" w:pos="1985"/>
        </w:tabs>
        <w:rPr>
          <w:b/>
          <w:bCs/>
          <w:sz w:val="24"/>
          <w:lang w:val="en-US" w:eastAsia="ja-JP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  <w:t>Ericsson</w:t>
      </w:r>
    </w:p>
    <w:p w14:paraId="29B74C32" w14:textId="47236AB0" w:rsidR="002F0570" w:rsidRPr="00EF67AA" w:rsidRDefault="002F0570" w:rsidP="002F0570">
      <w:pPr>
        <w:ind w:left="1985" w:hanging="1985"/>
        <w:rPr>
          <w:b/>
          <w:bCs/>
          <w:color w:val="000000"/>
          <w:sz w:val="24"/>
          <w:szCs w:val="24"/>
          <w:lang w:val="en-US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3D5DB7">
        <w:rPr>
          <w:b/>
          <w:bCs/>
          <w:color w:val="000000"/>
          <w:sz w:val="24"/>
          <w:szCs w:val="24"/>
          <w:lang w:val="en-US"/>
        </w:rPr>
        <w:t xml:space="preserve">Further discussion on RACH optimization </w:t>
      </w:r>
      <w:r w:rsidR="005F10F4">
        <w:rPr>
          <w:b/>
          <w:bCs/>
          <w:color w:val="000000"/>
          <w:sz w:val="24"/>
          <w:szCs w:val="24"/>
          <w:lang w:val="en-US"/>
        </w:rPr>
        <w:t xml:space="preserve">for </w:t>
      </w:r>
      <w:r w:rsidRPr="002F0570">
        <w:rPr>
          <w:b/>
          <w:sz w:val="24"/>
          <w:szCs w:val="24"/>
          <w:lang w:val="en-US" w:eastAsia="zh-CN"/>
        </w:rPr>
        <w:t>SDT</w:t>
      </w:r>
    </w:p>
    <w:p w14:paraId="77F2ED68" w14:textId="77777777" w:rsidR="002F0570" w:rsidRPr="00EF67AA" w:rsidRDefault="002F0570" w:rsidP="002F0570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281D90C2" w:rsidR="002F0570" w:rsidRPr="00EF67AA" w:rsidRDefault="002F0570" w:rsidP="002F0570">
      <w:pPr>
        <w:pStyle w:val="Heading1"/>
        <w:ind w:left="0" w:firstLine="0"/>
        <w:rPr>
          <w:lang w:val="en-US"/>
        </w:rPr>
      </w:pPr>
      <w:r w:rsidRPr="00EF67AA">
        <w:rPr>
          <w:lang w:val="en-US" w:eastAsia="zh-CN"/>
        </w:rPr>
        <w:t>1</w:t>
      </w:r>
      <w:r w:rsidRPr="00EF67AA">
        <w:rPr>
          <w:lang w:val="en-US" w:eastAsia="zh-CN"/>
        </w:rPr>
        <w:tab/>
      </w:r>
      <w:r>
        <w:rPr>
          <w:lang w:val="en-US" w:eastAsia="zh-CN"/>
        </w:rPr>
        <w:t>Introduction</w:t>
      </w:r>
    </w:p>
    <w:p w14:paraId="5FDB24C9" w14:textId="0BFFE8A4" w:rsidR="00ED4F1E" w:rsidRDefault="003D5DB7" w:rsidP="002F0570">
      <w:pPr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At RAN3#123-bis </w:t>
      </w:r>
      <w:r w:rsidR="00ED4F1E">
        <w:rPr>
          <w:rStyle w:val="normaltextrun"/>
          <w:rFonts w:ascii="Arial" w:hAnsi="Arial" w:cs="Arial"/>
        </w:rPr>
        <w:t>a simple agreement was taken with respect to RACH optimization for SDT:</w:t>
      </w:r>
    </w:p>
    <w:p w14:paraId="50C699CC" w14:textId="77777777" w:rsidR="00ED4F1E" w:rsidRPr="00ED4F1E" w:rsidRDefault="00ED4F1E" w:rsidP="00ED4F1E">
      <w:pPr>
        <w:pStyle w:val="BodyText"/>
        <w:rPr>
          <w:rFonts w:ascii="Calibri" w:eastAsia="SimSun" w:hAnsi="Calibri" w:cs="Calibri"/>
          <w:b/>
          <w:color w:val="008000"/>
          <w:szCs w:val="28"/>
          <w:lang w:val="en-US"/>
        </w:rPr>
      </w:pPr>
      <w:r w:rsidRPr="00ED4F1E">
        <w:rPr>
          <w:rFonts w:ascii="Calibri" w:eastAsia="SimSun" w:hAnsi="Calibri" w:cs="Calibri"/>
          <w:b/>
          <w:color w:val="008000"/>
          <w:szCs w:val="28"/>
          <w:lang w:val="en-US"/>
        </w:rPr>
        <w:t>Work on scenario of RACH optimization for SDT first.</w:t>
      </w:r>
    </w:p>
    <w:p w14:paraId="509289B2" w14:textId="7809E4F5" w:rsidR="002F0570" w:rsidRPr="00726A67" w:rsidRDefault="002F0570" w:rsidP="002F0570">
      <w:pPr>
        <w:rPr>
          <w:rFonts w:ascii="Arial" w:hAnsi="Arial" w:cs="Arial"/>
        </w:rPr>
      </w:pPr>
      <w:r w:rsidRPr="00CB065B">
        <w:rPr>
          <w:rStyle w:val="normaltextrun"/>
          <w:rFonts w:ascii="Arial" w:hAnsi="Arial" w:cs="Arial"/>
        </w:rPr>
        <w:t xml:space="preserve">In this paper we </w:t>
      </w:r>
      <w:r w:rsidR="003D5DB7">
        <w:rPr>
          <w:rStyle w:val="normaltextrun"/>
          <w:rFonts w:ascii="Arial" w:hAnsi="Arial" w:cs="Arial"/>
        </w:rPr>
        <w:t xml:space="preserve">further </w:t>
      </w:r>
      <w:r w:rsidRPr="00CB065B">
        <w:rPr>
          <w:rStyle w:val="normaltextrun"/>
          <w:rFonts w:ascii="Arial" w:hAnsi="Arial" w:cs="Arial"/>
        </w:rPr>
        <w:t xml:space="preserve">discuss </w:t>
      </w:r>
      <w:r w:rsidR="00B53837">
        <w:rPr>
          <w:rStyle w:val="normaltextrun"/>
          <w:rFonts w:ascii="Arial" w:hAnsi="Arial" w:cs="Arial"/>
        </w:rPr>
        <w:t>some scenario and related proposals related to RACH optimization for SDT.</w:t>
      </w:r>
    </w:p>
    <w:p w14:paraId="20B948BC" w14:textId="77777777" w:rsidR="002F0570" w:rsidRPr="003F56C4" w:rsidRDefault="002F0570" w:rsidP="002F0570">
      <w:pPr>
        <w:pStyle w:val="Heading1"/>
        <w:ind w:left="0" w:firstLine="0"/>
        <w:rPr>
          <w:lang w:val="en-US" w:eastAsia="zh-CN"/>
        </w:rPr>
      </w:pPr>
      <w:r w:rsidRPr="00EF67AA">
        <w:rPr>
          <w:lang w:val="en-US" w:eastAsia="zh-CN"/>
        </w:rPr>
        <w:t>2</w:t>
      </w:r>
      <w:r w:rsidRPr="00EF67AA">
        <w:rPr>
          <w:lang w:val="en-US" w:eastAsia="zh-CN"/>
        </w:rPr>
        <w:tab/>
        <w:t>Discussion</w:t>
      </w:r>
    </w:p>
    <w:p w14:paraId="135B6E45" w14:textId="0F79D1DA" w:rsidR="003D5DB7" w:rsidRDefault="004D39BE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Support for Small Data Transmission has been introduced to cater for small and infrequent data traffic</w:t>
      </w:r>
      <w:r w:rsidR="00FB7264">
        <w:rPr>
          <w:rStyle w:val="normaltextrun"/>
          <w:rFonts w:ascii="Arial" w:hAnsi="Arial" w:cs="Arial"/>
          <w:sz w:val="20"/>
          <w:szCs w:val="20"/>
          <w:lang w:val="en-GB"/>
        </w:rPr>
        <w:t xml:space="preserve">. A </w:t>
      </w:r>
      <w:r w:rsidR="00862856">
        <w:rPr>
          <w:rStyle w:val="normaltextrun"/>
          <w:rFonts w:ascii="Arial" w:hAnsi="Arial" w:cs="Arial"/>
          <w:sz w:val="20"/>
          <w:szCs w:val="20"/>
          <w:lang w:val="en-GB"/>
        </w:rPr>
        <w:t xml:space="preserve">list of relevant </w:t>
      </w:r>
      <w:r w:rsidR="00FB7264">
        <w:rPr>
          <w:rStyle w:val="normaltextrun"/>
          <w:rFonts w:ascii="Arial" w:hAnsi="Arial" w:cs="Arial"/>
          <w:sz w:val="20"/>
          <w:szCs w:val="20"/>
          <w:lang w:val="en-GB"/>
        </w:rPr>
        <w:t xml:space="preserve">use cases </w:t>
      </w:r>
      <w:r w:rsidR="00E611A1">
        <w:rPr>
          <w:rStyle w:val="normaltextrun"/>
          <w:rFonts w:ascii="Arial" w:hAnsi="Arial" w:cs="Arial"/>
          <w:sz w:val="20"/>
          <w:szCs w:val="20"/>
          <w:lang w:val="en-GB"/>
        </w:rPr>
        <w:t xml:space="preserve">and applications </w:t>
      </w:r>
      <w:r w:rsidR="00862856">
        <w:rPr>
          <w:rStyle w:val="normaltextrun"/>
          <w:rFonts w:ascii="Arial" w:hAnsi="Arial" w:cs="Arial"/>
          <w:sz w:val="20"/>
          <w:szCs w:val="20"/>
          <w:lang w:val="en-GB"/>
        </w:rPr>
        <w:t>is</w:t>
      </w:r>
      <w:r w:rsidR="00FB7264">
        <w:rPr>
          <w:rStyle w:val="normaltextrun"/>
          <w:rFonts w:ascii="Arial" w:hAnsi="Arial" w:cs="Arial"/>
          <w:sz w:val="20"/>
          <w:szCs w:val="20"/>
          <w:lang w:val="en-GB"/>
        </w:rPr>
        <w:t xml:space="preserve"> captured</w:t>
      </w:r>
      <w:r w:rsidR="00862856">
        <w:rPr>
          <w:rStyle w:val="normaltextrun"/>
          <w:rFonts w:ascii="Arial" w:hAnsi="Arial" w:cs="Arial"/>
          <w:sz w:val="20"/>
          <w:szCs w:val="20"/>
          <w:lang w:val="en-GB"/>
        </w:rPr>
        <w:t xml:space="preserve"> e.g.,</w:t>
      </w:r>
      <w:r w:rsidR="00FB7264">
        <w:rPr>
          <w:rStyle w:val="normaltextrun"/>
          <w:rFonts w:ascii="Arial" w:hAnsi="Arial" w:cs="Arial"/>
          <w:sz w:val="20"/>
          <w:szCs w:val="20"/>
          <w:lang w:val="en-GB"/>
        </w:rPr>
        <w:t xml:space="preserve"> in RP-212594:</w:t>
      </w:r>
    </w:p>
    <w:p w14:paraId="26CCB8F5" w14:textId="77777777" w:rsidR="00FB7264" w:rsidRDefault="00FB7264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C31F85B" w14:textId="77777777" w:rsidR="00FB7264" w:rsidRPr="00F86FBE" w:rsidRDefault="00FB7264" w:rsidP="00FB7264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 xml:space="preserve">Smartphone applications: </w:t>
      </w:r>
    </w:p>
    <w:p w14:paraId="44117C8C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Traffic from Instant Messaging services (</w:t>
      </w:r>
      <w:proofErr w:type="spellStart"/>
      <w:r w:rsidRPr="00F86FBE">
        <w:t>whatsapp</w:t>
      </w:r>
      <w:proofErr w:type="spellEnd"/>
      <w:r w:rsidRPr="00F86FBE">
        <w:t xml:space="preserve">, QQ, </w:t>
      </w:r>
      <w:proofErr w:type="spellStart"/>
      <w:r w:rsidRPr="00F86FBE">
        <w:t>wechat</w:t>
      </w:r>
      <w:proofErr w:type="spellEnd"/>
      <w:r w:rsidRPr="00F86FBE">
        <w:t xml:space="preserve">  etc)</w:t>
      </w:r>
    </w:p>
    <w:p w14:paraId="6DE3D741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Heart-beat/keep-alive traffic from IM/email clients and other apps</w:t>
      </w:r>
    </w:p>
    <w:p w14:paraId="58C5D4FE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Push notifications from various applications</w:t>
      </w:r>
    </w:p>
    <w:p w14:paraId="38890232" w14:textId="77777777" w:rsidR="00FB7264" w:rsidRPr="00F86FBE" w:rsidRDefault="00FB7264" w:rsidP="00FB7264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Non-smartphone applications:</w:t>
      </w:r>
    </w:p>
    <w:p w14:paraId="7B25FD8B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Traffic from wearables (periodic positioning information etc)</w:t>
      </w:r>
    </w:p>
    <w:p w14:paraId="7B7CC556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sensors (Industrial Wireless Sensor Networks transmitting temperature, pressure readings periodically or in an event triggered manner etc)</w:t>
      </w:r>
    </w:p>
    <w:p w14:paraId="7CAB8094" w14:textId="77777777" w:rsidR="00FB7264" w:rsidRPr="00F86FBE" w:rsidRDefault="00FB7264" w:rsidP="00FB7264">
      <w:pPr>
        <w:numPr>
          <w:ilvl w:val="1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F86FBE">
        <w:t>smart meters and smart meter networks sending periodic meter readings</w:t>
      </w:r>
    </w:p>
    <w:p w14:paraId="369F409F" w14:textId="77777777" w:rsidR="00FB7264" w:rsidRDefault="00FB7264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FBDE8C2" w14:textId="552499E5" w:rsidR="00C22E0B" w:rsidRPr="00B1386B" w:rsidRDefault="00C22E0B" w:rsidP="00C22E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B1386B"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-GB"/>
        </w:rPr>
        <w:t>Conditions related to RA-SDT</w:t>
      </w:r>
    </w:p>
    <w:p w14:paraId="0976ABB0" w14:textId="03FFD169" w:rsidR="00BB730B" w:rsidRDefault="00554B38" w:rsidP="00D318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One of the condition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r w:rsidR="00107AAA">
        <w:rPr>
          <w:rStyle w:val="normaltextrun"/>
          <w:rFonts w:ascii="Arial" w:hAnsi="Arial" w:cs="Arial"/>
          <w:sz w:val="20"/>
          <w:szCs w:val="20"/>
          <w:lang w:val="en-GB"/>
        </w:rPr>
        <w:t>using RA-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SDT is that </w:t>
      </w:r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 xml:space="preserve">the data volume waiting to be transmitted at the UE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is smaller than a threshold </w:t>
      </w:r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>(</w:t>
      </w:r>
      <w:r w:rsidR="00726A67">
        <w:rPr>
          <w:rStyle w:val="normaltextrun"/>
          <w:rFonts w:ascii="Arial" w:hAnsi="Arial" w:cs="Arial"/>
          <w:sz w:val="20"/>
          <w:szCs w:val="20"/>
          <w:lang w:val="en-GB"/>
        </w:rPr>
        <w:t xml:space="preserve">in TS 38.331 </w:t>
      </w:r>
      <w:proofErr w:type="spellStart"/>
      <w:r w:rsidR="00E70CCC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sdt-DataVolumeThreshold</w:t>
      </w:r>
      <w:proofErr w:type="spellEnd"/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 xml:space="preserve">). If the amount of data waiting to be transmitted is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larger than this value, </w:t>
      </w:r>
      <w:r w:rsidR="00EA55CB">
        <w:rPr>
          <w:rStyle w:val="normaltextrun"/>
          <w:rFonts w:ascii="Arial" w:hAnsi="Arial" w:cs="Arial"/>
          <w:sz w:val="20"/>
          <w:szCs w:val="20"/>
          <w:lang w:val="en-GB"/>
        </w:rPr>
        <w:t>common RA resources are used</w:t>
      </w:r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 xml:space="preserve">. </w:t>
      </w:r>
      <w:r w:rsidR="00F9759E">
        <w:rPr>
          <w:rStyle w:val="normaltextrun"/>
          <w:rFonts w:ascii="Arial" w:hAnsi="Arial" w:cs="Arial"/>
          <w:sz w:val="20"/>
          <w:szCs w:val="20"/>
          <w:lang w:val="en-GB"/>
        </w:rPr>
        <w:t xml:space="preserve">Although the amount of data </w:t>
      </w:r>
      <w:r w:rsidR="00927B93">
        <w:rPr>
          <w:rStyle w:val="normaltextrun"/>
          <w:rFonts w:ascii="Arial" w:hAnsi="Arial" w:cs="Arial"/>
          <w:sz w:val="20"/>
          <w:szCs w:val="20"/>
          <w:lang w:val="en-GB"/>
        </w:rPr>
        <w:t>transmitted by the</w:t>
      </w:r>
      <w:r w:rsidR="00BB730B">
        <w:rPr>
          <w:rStyle w:val="normaltextrun"/>
          <w:rFonts w:ascii="Arial" w:hAnsi="Arial" w:cs="Arial"/>
          <w:sz w:val="20"/>
          <w:szCs w:val="20"/>
          <w:lang w:val="en-GB"/>
        </w:rPr>
        <w:t xml:space="preserve"> applications listed above can </w:t>
      </w:r>
      <w:r w:rsidR="00927B93">
        <w:rPr>
          <w:rStyle w:val="normaltextrun"/>
          <w:rFonts w:ascii="Arial" w:hAnsi="Arial" w:cs="Arial"/>
          <w:sz w:val="20"/>
          <w:szCs w:val="20"/>
          <w:lang w:val="en-GB"/>
        </w:rPr>
        <w:t xml:space="preserve">be small, there </w:t>
      </w:r>
      <w:r w:rsidR="00E611A1">
        <w:rPr>
          <w:rStyle w:val="normaltextrun"/>
          <w:rFonts w:ascii="Arial" w:hAnsi="Arial" w:cs="Arial"/>
          <w:sz w:val="20"/>
          <w:szCs w:val="20"/>
          <w:lang w:val="en-GB"/>
        </w:rPr>
        <w:t xml:space="preserve">can be a </w:t>
      </w:r>
      <w:r w:rsidR="00927B93">
        <w:rPr>
          <w:rStyle w:val="normaltextrun"/>
          <w:rFonts w:ascii="Arial" w:hAnsi="Arial" w:cs="Arial"/>
          <w:sz w:val="20"/>
          <w:szCs w:val="20"/>
          <w:lang w:val="en-GB"/>
        </w:rPr>
        <w:t>quite</w:t>
      </w:r>
      <w:r w:rsidR="005340B2">
        <w:rPr>
          <w:rStyle w:val="normaltextrun"/>
          <w:rFonts w:ascii="Arial" w:hAnsi="Arial" w:cs="Arial"/>
          <w:sz w:val="20"/>
          <w:szCs w:val="20"/>
          <w:lang w:val="en-GB"/>
        </w:rPr>
        <w:t xml:space="preserve"> large variation among different applications</w:t>
      </w:r>
      <w:r w:rsidR="00E37E1E">
        <w:rPr>
          <w:rStyle w:val="normaltextrun"/>
          <w:rFonts w:ascii="Arial" w:hAnsi="Arial" w:cs="Arial"/>
          <w:sz w:val="20"/>
          <w:szCs w:val="20"/>
          <w:lang w:val="en-GB"/>
        </w:rPr>
        <w:t>. T</w:t>
      </w:r>
      <w:r w:rsidR="002810CE">
        <w:rPr>
          <w:rStyle w:val="normaltextrun"/>
          <w:rFonts w:ascii="Arial" w:hAnsi="Arial" w:cs="Arial"/>
          <w:sz w:val="20"/>
          <w:szCs w:val="20"/>
          <w:lang w:val="en-GB"/>
        </w:rPr>
        <w:t xml:space="preserve">his is </w:t>
      </w:r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>reflected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E70CCC"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D31809">
        <w:rPr>
          <w:rStyle w:val="normaltextrun"/>
          <w:rFonts w:ascii="Arial" w:hAnsi="Arial" w:cs="Arial"/>
          <w:sz w:val="20"/>
          <w:szCs w:val="20"/>
          <w:lang w:val="en-GB"/>
        </w:rPr>
        <w:t xml:space="preserve">very different values </w:t>
      </w:r>
      <w:r w:rsidR="00A553E2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proofErr w:type="spellStart"/>
      <w:r w:rsidR="002D1C68" w:rsidRPr="002D1C68">
        <w:rPr>
          <w:rStyle w:val="normaltextrun"/>
          <w:rFonts w:ascii="Arial" w:hAnsi="Arial" w:cs="Arial"/>
          <w:sz w:val="20"/>
          <w:szCs w:val="20"/>
          <w:lang w:val="en-GB"/>
        </w:rPr>
        <w:t>sdt-</w:t>
      </w:r>
      <w:r w:rsidR="002D1C68" w:rsidRPr="00E430EE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DataVolumeThreshold</w:t>
      </w:r>
      <w:proofErr w:type="spellEnd"/>
      <w:r w:rsidR="00D91719">
        <w:rPr>
          <w:rStyle w:val="normaltextrun"/>
          <w:rFonts w:ascii="Arial" w:hAnsi="Arial" w:cs="Arial"/>
          <w:sz w:val="20"/>
          <w:szCs w:val="20"/>
          <w:lang w:val="en-GB"/>
        </w:rPr>
        <w:t>, from 32 bytes to 96000 bytes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 xml:space="preserve">: </w:t>
      </w:r>
    </w:p>
    <w:p w14:paraId="5A3894EA" w14:textId="77777777" w:rsidR="00726A67" w:rsidRDefault="00726A67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E6F10F1" w14:textId="77777777" w:rsidR="00D91719" w:rsidRPr="00FF4867" w:rsidRDefault="00D91719" w:rsidP="00D91719">
      <w:pPr>
        <w:pStyle w:val="PL"/>
      </w:pPr>
      <w:r w:rsidRPr="00FF4867">
        <w:t xml:space="preserve">SDT-ConfigCommonSIB-r17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35BE67" w14:textId="493D2090" w:rsidR="00D91719" w:rsidRPr="00FF4867" w:rsidRDefault="00726A67" w:rsidP="00D91719">
      <w:pPr>
        <w:pStyle w:val="PL"/>
      </w:pPr>
      <w:r>
        <w:t xml:space="preserve">   </w:t>
      </w:r>
      <w:r w:rsidR="00D91719" w:rsidRPr="00FF4867">
        <w:t xml:space="preserve">sdt-RSRP-Threshold-r17      </w:t>
      </w:r>
      <w:r>
        <w:t xml:space="preserve">         </w:t>
      </w:r>
      <w:r w:rsidR="00D91719" w:rsidRPr="00FF4867">
        <w:t xml:space="preserve">RSRP-Range            </w:t>
      </w:r>
      <w:r w:rsidR="00D91719" w:rsidRPr="00FF4867">
        <w:rPr>
          <w:color w:val="993366"/>
        </w:rPr>
        <w:t>OPTIONAL</w:t>
      </w:r>
      <w:r w:rsidR="00D91719" w:rsidRPr="00FF4867">
        <w:t xml:space="preserve">, </w:t>
      </w:r>
      <w:r w:rsidR="00D91719" w:rsidRPr="00FF4867">
        <w:rPr>
          <w:color w:val="808080"/>
        </w:rPr>
        <w:t>-- Need R</w:t>
      </w:r>
      <w:r w:rsidR="00D91719">
        <w:rPr>
          <w:color w:val="808080"/>
        </w:rPr>
        <w:br/>
      </w:r>
      <w:r>
        <w:t xml:space="preserve">   </w:t>
      </w:r>
      <w:r w:rsidR="00D91719" w:rsidRPr="00FF4867">
        <w:t xml:space="preserve">sdt-LogicalChannelSR-DelayTimer-r17  </w:t>
      </w:r>
      <w:r w:rsidR="00D91719" w:rsidRPr="00FF4867">
        <w:rPr>
          <w:color w:val="993366"/>
        </w:rPr>
        <w:t>ENUMERATED</w:t>
      </w:r>
      <w:r w:rsidR="00D91719" w:rsidRPr="00FF4867">
        <w:t xml:space="preserve"> { sf20, sf40, sf64, sf128, sf512, sf1024, </w:t>
      </w:r>
      <w:r w:rsidR="00D91719">
        <w:t xml:space="preserve"> </w:t>
      </w:r>
      <w:r>
        <w:t xml:space="preserve">                          </w:t>
      </w:r>
      <w:r>
        <w:br/>
        <w:t xml:space="preserve">      </w:t>
      </w:r>
      <w:r w:rsidR="00D91719" w:rsidRPr="00FF4867">
        <w:t xml:space="preserve">sf2560,spare1}  </w:t>
      </w:r>
      <w:r w:rsidR="00D91719" w:rsidRPr="00FF4867">
        <w:rPr>
          <w:color w:val="993366"/>
        </w:rPr>
        <w:t>OPTIONAL</w:t>
      </w:r>
      <w:r w:rsidR="00D91719" w:rsidRPr="00FF4867">
        <w:t xml:space="preserve">, </w:t>
      </w:r>
      <w:r w:rsidR="00D91719" w:rsidRPr="00FF4867">
        <w:rPr>
          <w:color w:val="808080"/>
        </w:rPr>
        <w:t>-- Need R</w:t>
      </w:r>
      <w:bookmarkStart w:id="1" w:name="_Hlk164763791"/>
      <w:r>
        <w:rPr>
          <w:color w:val="808080"/>
        </w:rPr>
        <w:br/>
      </w:r>
      <w:r>
        <w:t xml:space="preserve">   </w:t>
      </w:r>
      <w:r w:rsidR="00D91719" w:rsidRPr="00D31809">
        <w:rPr>
          <w:highlight w:val="cyan"/>
        </w:rPr>
        <w:t>sdt-DataVolumeThreshold</w:t>
      </w:r>
      <w:bookmarkEnd w:id="1"/>
      <w:r w:rsidR="00D91719" w:rsidRPr="00D31809">
        <w:rPr>
          <w:highlight w:val="cyan"/>
        </w:rPr>
        <w:t xml:space="preserve">-r17          </w:t>
      </w:r>
      <w:r w:rsidR="00D91719" w:rsidRPr="00D31809">
        <w:rPr>
          <w:color w:val="993366"/>
          <w:highlight w:val="cyan"/>
        </w:rPr>
        <w:t>ENUMERATED</w:t>
      </w:r>
      <w:r w:rsidR="00D91719" w:rsidRPr="00D31809">
        <w:rPr>
          <w:highlight w:val="cyan"/>
        </w:rPr>
        <w:t xml:space="preserve"> {byte32, byte100, byte200, byte400, byte600, </w:t>
      </w:r>
      <w:r w:rsidRPr="00D31809">
        <w:rPr>
          <w:highlight w:val="cyan"/>
        </w:rPr>
        <w:br/>
        <w:t xml:space="preserve">      </w:t>
      </w:r>
      <w:r w:rsidR="00D91719" w:rsidRPr="00D31809">
        <w:rPr>
          <w:highlight w:val="cyan"/>
        </w:rPr>
        <w:t>byte800, byte1000, byte2000, byte4000,byte8000, byte9000, byte10000, byte</w:t>
      </w:r>
      <w:bookmarkStart w:id="2" w:name="_Hlk164785340"/>
      <w:r w:rsidR="00D91719" w:rsidRPr="00D31809">
        <w:rPr>
          <w:highlight w:val="cyan"/>
        </w:rPr>
        <w:t>12000</w:t>
      </w:r>
      <w:bookmarkEnd w:id="2"/>
      <w:r w:rsidR="00D91719" w:rsidRPr="00D31809">
        <w:rPr>
          <w:highlight w:val="cyan"/>
        </w:rPr>
        <w:t xml:space="preserve">, byte24000, </w:t>
      </w:r>
      <w:r w:rsidRPr="00D31809">
        <w:rPr>
          <w:highlight w:val="cyan"/>
        </w:rPr>
        <w:br/>
        <w:t xml:space="preserve">      </w:t>
      </w:r>
      <w:r w:rsidR="00D91719" w:rsidRPr="00D31809">
        <w:rPr>
          <w:highlight w:val="cyan"/>
        </w:rPr>
        <w:t>byte48000, byte96000},</w:t>
      </w:r>
    </w:p>
    <w:p w14:paraId="4BD734C0" w14:textId="768C4F9A" w:rsidR="00D91719" w:rsidRPr="00D56810" w:rsidRDefault="00726A67" w:rsidP="00D91719">
      <w:pPr>
        <w:pStyle w:val="PL"/>
        <w:rPr>
          <w:lang w:val="en-US"/>
        </w:rPr>
      </w:pPr>
      <w:r>
        <w:t xml:space="preserve">   </w:t>
      </w:r>
      <w:r w:rsidR="00D91719" w:rsidRPr="00FF4867">
        <w:t xml:space="preserve">t319a-r17       </w:t>
      </w:r>
      <w:r w:rsidR="00D91719" w:rsidRPr="00FF4867">
        <w:rPr>
          <w:color w:val="993366"/>
        </w:rPr>
        <w:t>ENUMERATED</w:t>
      </w:r>
      <w:r w:rsidR="00D91719" w:rsidRPr="00FF4867">
        <w:t xml:space="preserve"> { ms100, ms200, ms300, ms400, ms600, ms1000, ms2000,</w:t>
      </w:r>
      <w:r w:rsidR="00D91719" w:rsidRPr="00D56810">
        <w:rPr>
          <w:lang w:val="en-US"/>
        </w:rPr>
        <w:t xml:space="preserve">ms3000, ms4000, </w:t>
      </w:r>
      <w:r w:rsidRPr="00D56810">
        <w:rPr>
          <w:lang w:val="en-US"/>
        </w:rPr>
        <w:br/>
        <w:t xml:space="preserve">      </w:t>
      </w:r>
      <w:r w:rsidR="00D91719" w:rsidRPr="00D56810">
        <w:rPr>
          <w:lang w:val="en-US"/>
        </w:rPr>
        <w:t>spare7, spare6, spare5, spare4, spare3, spare2, spare1}</w:t>
      </w:r>
    </w:p>
    <w:p w14:paraId="1A0F74FB" w14:textId="77777777" w:rsidR="00D91719" w:rsidRPr="00FF4867" w:rsidRDefault="00D91719" w:rsidP="00D91719">
      <w:pPr>
        <w:pStyle w:val="PL"/>
      </w:pPr>
      <w:r w:rsidRPr="00FF4867">
        <w:t>}</w:t>
      </w:r>
    </w:p>
    <w:p w14:paraId="0A42DB75" w14:textId="77777777" w:rsidR="00D31809" w:rsidRDefault="00D31809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0A09342" w14:textId="49530C16" w:rsidR="000F0214" w:rsidRDefault="000F0214" w:rsidP="000F0214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60770C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60770C">
        <w:rPr>
          <w:b/>
          <w:lang w:val="en-US"/>
        </w:rPr>
        <w:t xml:space="preserve">: </w:t>
      </w:r>
      <w:r>
        <w:rPr>
          <w:b/>
          <w:lang w:val="en-US"/>
        </w:rPr>
        <w:t xml:space="preserve">The amount of data requested by </w:t>
      </w:r>
      <w:r w:rsidR="003D0CF9">
        <w:rPr>
          <w:b/>
          <w:lang w:val="en-US"/>
        </w:rPr>
        <w:t>the</w:t>
      </w:r>
      <w:r>
        <w:rPr>
          <w:b/>
          <w:lang w:val="en-US"/>
        </w:rPr>
        <w:t xml:space="preserve"> application</w:t>
      </w:r>
      <w:r w:rsidR="003D0CF9">
        <w:rPr>
          <w:b/>
          <w:lang w:val="en-US"/>
        </w:rPr>
        <w:t>s</w:t>
      </w:r>
      <w:r>
        <w:rPr>
          <w:b/>
          <w:lang w:val="en-US"/>
        </w:rPr>
        <w:t xml:space="preserve"> for which SDT </w:t>
      </w:r>
      <w:r w:rsidR="000814A6">
        <w:rPr>
          <w:b/>
          <w:lang w:val="en-US"/>
        </w:rPr>
        <w:t>has been designed can be very dif</w:t>
      </w:r>
      <w:r w:rsidR="003D0CF9">
        <w:rPr>
          <w:b/>
          <w:lang w:val="en-US"/>
        </w:rPr>
        <w:t xml:space="preserve">ferent, from a minimum of 32 bytes to a maximum of </w:t>
      </w:r>
      <w:r w:rsidR="003D0CF9" w:rsidRPr="003D0CF9">
        <w:rPr>
          <w:b/>
          <w:lang w:val="en-US"/>
        </w:rPr>
        <w:t>96000</w:t>
      </w:r>
      <w:r w:rsidR="003D0CF9">
        <w:rPr>
          <w:b/>
          <w:lang w:val="en-US"/>
        </w:rPr>
        <w:t xml:space="preserve"> bytes</w:t>
      </w:r>
      <w:r>
        <w:rPr>
          <w:b/>
          <w:lang w:val="en-US"/>
        </w:rPr>
        <w:t>.</w:t>
      </w:r>
    </w:p>
    <w:p w14:paraId="6F00C08E" w14:textId="58260889" w:rsidR="00D91719" w:rsidRDefault="00D56810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lastRenderedPageBreak/>
        <w:t xml:space="preserve">Another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>condition for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8C0DBE">
        <w:rPr>
          <w:rStyle w:val="normaltextrun"/>
          <w:rFonts w:ascii="Arial" w:hAnsi="Arial" w:cs="Arial"/>
          <w:sz w:val="20"/>
          <w:szCs w:val="20"/>
          <w:lang w:val="en-GB"/>
        </w:rPr>
        <w:t>using RA-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SDT is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that the measured </w:t>
      </w:r>
      <w:r w:rsidR="002B51CF">
        <w:rPr>
          <w:rStyle w:val="normaltextrun"/>
          <w:rFonts w:ascii="Arial" w:hAnsi="Arial" w:cs="Arial"/>
          <w:sz w:val="20"/>
          <w:szCs w:val="20"/>
          <w:lang w:val="en-GB"/>
        </w:rPr>
        <w:t xml:space="preserve">RSRP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is higher than an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RSRP threshold (</w:t>
      </w:r>
      <w:bookmarkStart w:id="3" w:name="_Hlk164711869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TS 38.331 </w:t>
      </w:r>
      <w:proofErr w:type="spellStart"/>
      <w:r w:rsidRPr="00D352F5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sdt</w:t>
      </w:r>
      <w:proofErr w:type="spellEnd"/>
      <w:r w:rsidRPr="00D352F5">
        <w:rPr>
          <w:rStyle w:val="normaltextrun"/>
          <w:rFonts w:ascii="Arial" w:hAnsi="Arial" w:cs="Arial"/>
          <w:i/>
          <w:iCs/>
          <w:sz w:val="20"/>
          <w:szCs w:val="20"/>
          <w:lang w:val="en-GB"/>
        </w:rPr>
        <w:t>-RSRP-Threshold</w:t>
      </w:r>
      <w:bookmarkEnd w:id="3"/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). If the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measured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RSRP is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lower than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this threshold</w:t>
      </w:r>
      <w:r w:rsidR="002F5654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B51CF">
        <w:rPr>
          <w:rStyle w:val="normaltextrun"/>
          <w:rFonts w:ascii="Arial" w:hAnsi="Arial" w:cs="Arial"/>
          <w:sz w:val="20"/>
          <w:szCs w:val="20"/>
          <w:lang w:val="en-GB"/>
        </w:rPr>
        <w:t>common RA resources are used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C57F5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89740A">
        <w:rPr>
          <w:rStyle w:val="normaltextrun"/>
          <w:rFonts w:ascii="Arial" w:hAnsi="Arial" w:cs="Arial"/>
          <w:sz w:val="20"/>
          <w:szCs w:val="20"/>
          <w:lang w:val="en-GB"/>
        </w:rPr>
        <w:t>I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f </w:t>
      </w:r>
      <w:r w:rsidR="0089740A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155708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89740A">
        <w:rPr>
          <w:rStyle w:val="normaltextrun"/>
          <w:rFonts w:ascii="Arial" w:hAnsi="Arial" w:cs="Arial"/>
          <w:sz w:val="20"/>
          <w:szCs w:val="20"/>
          <w:lang w:val="en-GB"/>
        </w:rPr>
        <w:t>for RSRP is satisfi</w:t>
      </w:r>
      <w:r w:rsidR="0098668A">
        <w:rPr>
          <w:rStyle w:val="normaltextrun"/>
          <w:rFonts w:ascii="Arial" w:hAnsi="Arial" w:cs="Arial"/>
          <w:sz w:val="20"/>
          <w:szCs w:val="20"/>
          <w:lang w:val="en-GB"/>
        </w:rPr>
        <w:t>ed</w:t>
      </w:r>
      <w:r w:rsidR="00185FFB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</w:t>
      </w:r>
      <w:r w:rsidR="006620D5">
        <w:rPr>
          <w:rStyle w:val="normaltextrun"/>
          <w:rFonts w:ascii="Arial" w:hAnsi="Arial" w:cs="Arial"/>
          <w:sz w:val="20"/>
          <w:szCs w:val="20"/>
          <w:lang w:val="en-GB"/>
        </w:rPr>
        <w:t>RA-SDT is performed</w:t>
      </w:r>
      <w:r w:rsidR="00E976B1">
        <w:rPr>
          <w:rStyle w:val="normaltextrun"/>
          <w:rFonts w:ascii="Arial" w:hAnsi="Arial" w:cs="Arial"/>
          <w:sz w:val="20"/>
          <w:szCs w:val="20"/>
          <w:lang w:val="en-GB"/>
        </w:rPr>
        <w:t xml:space="preserve">, 2-step RA or a 4-step RA </w:t>
      </w:r>
      <w:r w:rsidR="003547EE">
        <w:rPr>
          <w:rStyle w:val="normaltextrun"/>
          <w:rFonts w:ascii="Arial" w:hAnsi="Arial" w:cs="Arial"/>
          <w:sz w:val="20"/>
          <w:szCs w:val="20"/>
          <w:lang w:val="en-GB"/>
        </w:rPr>
        <w:t>may</w:t>
      </w:r>
      <w:r w:rsidR="00E976B1">
        <w:rPr>
          <w:rStyle w:val="normaltextrun"/>
          <w:rFonts w:ascii="Arial" w:hAnsi="Arial" w:cs="Arial"/>
          <w:sz w:val="20"/>
          <w:szCs w:val="20"/>
          <w:lang w:val="en-GB"/>
        </w:rPr>
        <w:t xml:space="preserve"> be use</w:t>
      </w:r>
      <w:r w:rsidR="00D97577">
        <w:rPr>
          <w:rStyle w:val="normaltextrun"/>
          <w:rFonts w:ascii="Arial" w:hAnsi="Arial" w:cs="Arial"/>
          <w:sz w:val="20"/>
          <w:szCs w:val="20"/>
          <w:lang w:val="en-GB"/>
        </w:rPr>
        <w:t>d</w:t>
      </w:r>
      <w:r w:rsidR="003547EE">
        <w:rPr>
          <w:rStyle w:val="normaltextrun"/>
          <w:rFonts w:ascii="Arial" w:hAnsi="Arial" w:cs="Arial"/>
          <w:sz w:val="20"/>
          <w:szCs w:val="20"/>
          <w:lang w:val="en-GB"/>
        </w:rPr>
        <w:t>. If 2-step RA is possible, this also</w:t>
      </w:r>
      <w:r w:rsidR="00D97577">
        <w:rPr>
          <w:rStyle w:val="normaltextrun"/>
          <w:rFonts w:ascii="Arial" w:hAnsi="Arial" w:cs="Arial"/>
          <w:sz w:val="20"/>
          <w:szCs w:val="20"/>
          <w:lang w:val="en-GB"/>
        </w:rPr>
        <w:t xml:space="preserve"> depend</w:t>
      </w:r>
      <w:r w:rsidR="003547EE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D97577">
        <w:rPr>
          <w:rStyle w:val="normaltextrun"/>
          <w:rFonts w:ascii="Arial" w:hAnsi="Arial" w:cs="Arial"/>
          <w:sz w:val="20"/>
          <w:szCs w:val="20"/>
          <w:lang w:val="en-GB"/>
        </w:rPr>
        <w:t xml:space="preserve"> on whether the measured </w:t>
      </w:r>
      <w:r w:rsidR="00864BEF">
        <w:rPr>
          <w:rStyle w:val="normaltextrun"/>
          <w:rFonts w:ascii="Arial" w:hAnsi="Arial" w:cs="Arial"/>
          <w:sz w:val="20"/>
          <w:szCs w:val="20"/>
          <w:lang w:val="en-GB"/>
        </w:rPr>
        <w:t xml:space="preserve">RSRP allows </w:t>
      </w:r>
      <w:r w:rsidR="00C41D7A">
        <w:rPr>
          <w:rStyle w:val="normaltextrun"/>
          <w:rFonts w:ascii="Arial" w:hAnsi="Arial" w:cs="Arial"/>
          <w:sz w:val="20"/>
          <w:szCs w:val="20"/>
          <w:lang w:val="en-GB"/>
        </w:rPr>
        <w:t xml:space="preserve">it, otherwise </w:t>
      </w:r>
      <w:r w:rsidR="00864BEF">
        <w:rPr>
          <w:rStyle w:val="normaltextrun"/>
          <w:rFonts w:ascii="Arial" w:hAnsi="Arial" w:cs="Arial"/>
          <w:sz w:val="20"/>
          <w:szCs w:val="20"/>
          <w:lang w:val="en-GB"/>
        </w:rPr>
        <w:t>4-step RA</w:t>
      </w:r>
      <w:r w:rsidR="00C41D7A">
        <w:rPr>
          <w:rStyle w:val="normaltextrun"/>
          <w:rFonts w:ascii="Arial" w:hAnsi="Arial" w:cs="Arial"/>
          <w:sz w:val="20"/>
          <w:szCs w:val="20"/>
          <w:lang w:val="en-GB"/>
        </w:rPr>
        <w:t xml:space="preserve"> is used</w:t>
      </w:r>
      <w:r w:rsidR="00864BEF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6EFC5450" w14:textId="77777777" w:rsidR="00786262" w:rsidRDefault="00786262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1200E41" w14:textId="24D78689" w:rsidR="009753F3" w:rsidRDefault="009753F3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We think that RA report can be </w:t>
      </w:r>
      <w:r w:rsidR="001C4663">
        <w:rPr>
          <w:rStyle w:val="normaltextrun"/>
          <w:rFonts w:ascii="Arial" w:hAnsi="Arial" w:cs="Arial"/>
          <w:sz w:val="20"/>
          <w:szCs w:val="20"/>
          <w:lang w:val="en-GB"/>
        </w:rPr>
        <w:t>enhanced to enable the network to find an optim</w:t>
      </w:r>
      <w:r w:rsidR="00254CA1">
        <w:rPr>
          <w:rStyle w:val="normaltextrun"/>
          <w:rFonts w:ascii="Arial" w:hAnsi="Arial" w:cs="Arial"/>
          <w:sz w:val="20"/>
          <w:szCs w:val="20"/>
          <w:lang w:val="en-GB"/>
        </w:rPr>
        <w:t xml:space="preserve">al balance </w:t>
      </w:r>
      <w:r w:rsidR="00910DE6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r w:rsidR="00783E18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7F40B1">
        <w:rPr>
          <w:rStyle w:val="normaltextrun"/>
          <w:rFonts w:ascii="Arial" w:hAnsi="Arial" w:cs="Arial"/>
          <w:sz w:val="20"/>
          <w:szCs w:val="20"/>
          <w:lang w:val="en-GB"/>
        </w:rPr>
        <w:t xml:space="preserve">data volume threshold and the RSRP </w:t>
      </w:r>
      <w:r w:rsidR="00910DE6">
        <w:rPr>
          <w:rStyle w:val="normaltextrun"/>
          <w:rFonts w:ascii="Arial" w:hAnsi="Arial" w:cs="Arial"/>
          <w:sz w:val="20"/>
          <w:szCs w:val="20"/>
          <w:lang w:val="en-GB"/>
        </w:rPr>
        <w:t>threshold</w:t>
      </w:r>
      <w:r w:rsidR="002D7EB4">
        <w:rPr>
          <w:rStyle w:val="normaltextrun"/>
          <w:rFonts w:ascii="Arial" w:hAnsi="Arial" w:cs="Arial"/>
          <w:sz w:val="20"/>
          <w:szCs w:val="20"/>
          <w:lang w:val="en-GB"/>
        </w:rPr>
        <w:t xml:space="preserve"> and</w:t>
      </w:r>
      <w:r w:rsidR="00295AA1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D7EB4"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295AA1">
        <w:rPr>
          <w:rStyle w:val="normaltextrun"/>
          <w:rFonts w:ascii="Arial" w:hAnsi="Arial" w:cs="Arial"/>
          <w:sz w:val="20"/>
          <w:szCs w:val="20"/>
          <w:lang w:val="en-GB"/>
        </w:rPr>
        <w:t>o justify th</w:t>
      </w:r>
      <w:r w:rsidR="00732DC8">
        <w:rPr>
          <w:rStyle w:val="normaltextrun"/>
          <w:rFonts w:ascii="Arial" w:hAnsi="Arial" w:cs="Arial"/>
          <w:sz w:val="20"/>
          <w:szCs w:val="20"/>
          <w:lang w:val="en-GB"/>
        </w:rPr>
        <w:t xml:space="preserve">e proposed enhancements, we </w:t>
      </w:r>
      <w:proofErr w:type="spellStart"/>
      <w:r w:rsidR="00732DC8">
        <w:rPr>
          <w:rStyle w:val="normaltextrun"/>
          <w:rFonts w:ascii="Arial" w:hAnsi="Arial" w:cs="Arial"/>
          <w:sz w:val="20"/>
          <w:szCs w:val="20"/>
          <w:lang w:val="en-GB"/>
        </w:rPr>
        <w:t>analyze</w:t>
      </w:r>
      <w:proofErr w:type="spellEnd"/>
      <w:r w:rsidR="00732DC8">
        <w:rPr>
          <w:rStyle w:val="normaltextrun"/>
          <w:rFonts w:ascii="Arial" w:hAnsi="Arial" w:cs="Arial"/>
          <w:sz w:val="20"/>
          <w:szCs w:val="20"/>
          <w:lang w:val="en-GB"/>
        </w:rPr>
        <w:t xml:space="preserve"> a couple of scenarios.</w:t>
      </w:r>
    </w:p>
    <w:p w14:paraId="5732B02D" w14:textId="77777777" w:rsidR="00295AA1" w:rsidRDefault="00295AA1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4D409EED" w14:textId="2E8E554E" w:rsidR="00474E25" w:rsidRPr="00DE3537" w:rsidRDefault="00902465" w:rsidP="00CE0B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</w:pP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S</w:t>
      </w:r>
      <w:r w:rsidR="009E4E2B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cenario 1: RSRP threshold </w:t>
      </w:r>
      <w:r w:rsidR="00A149F8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condition </w:t>
      </w:r>
      <w:r w:rsidR="009E4E2B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is satis</w:t>
      </w:r>
      <w:r w:rsidR="00714CB1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fied, data</w:t>
      </w:r>
      <w:r w:rsidR="00A149F8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 volume</w:t>
      </w:r>
      <w:r w:rsidR="00714CB1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 t</w:t>
      </w:r>
      <w:r w:rsidR="00474E25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hreshold </w:t>
      </w:r>
      <w:r w:rsidR="00A149F8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condition </w:t>
      </w:r>
      <w:r w:rsidR="00474E25"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is not satisfied.</w:t>
      </w:r>
    </w:p>
    <w:p w14:paraId="28FB7F23" w14:textId="655095D8" w:rsidR="00CE0BA5" w:rsidRDefault="00365637" w:rsidP="00CE0B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In</w:t>
      </w:r>
      <w:r w:rsidR="00892239">
        <w:rPr>
          <w:rStyle w:val="normaltextrun"/>
          <w:rFonts w:ascii="Arial" w:hAnsi="Arial" w:cs="Arial"/>
          <w:sz w:val="20"/>
          <w:szCs w:val="20"/>
          <w:lang w:val="en-GB"/>
        </w:rPr>
        <w:t xml:space="preserve"> this case</w:t>
      </w:r>
      <w:r w:rsidR="00C03FA8">
        <w:rPr>
          <w:rStyle w:val="normaltextrun"/>
          <w:rFonts w:ascii="Arial" w:hAnsi="Arial" w:cs="Arial"/>
          <w:sz w:val="20"/>
          <w:szCs w:val="20"/>
          <w:lang w:val="en-GB"/>
        </w:rPr>
        <w:t>, t</w:t>
      </w:r>
      <w:r w:rsidR="00C73060">
        <w:rPr>
          <w:rStyle w:val="normaltextrun"/>
          <w:rFonts w:ascii="Arial" w:hAnsi="Arial" w:cs="Arial"/>
          <w:sz w:val="20"/>
          <w:szCs w:val="20"/>
          <w:lang w:val="en-GB"/>
        </w:rPr>
        <w:t xml:space="preserve">he RSRP threshold </w:t>
      </w:r>
      <w:r w:rsidR="004548A3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C03FA8">
        <w:rPr>
          <w:rStyle w:val="normaltextrun"/>
          <w:rFonts w:ascii="Arial" w:hAnsi="Arial" w:cs="Arial"/>
          <w:sz w:val="20"/>
          <w:szCs w:val="20"/>
          <w:lang w:val="en-GB"/>
        </w:rPr>
        <w:t xml:space="preserve">is </w:t>
      </w:r>
      <w:proofErr w:type="spellStart"/>
      <w:r w:rsidR="00C73060">
        <w:rPr>
          <w:rStyle w:val="normaltextrun"/>
          <w:rFonts w:ascii="Arial" w:hAnsi="Arial" w:cs="Arial"/>
          <w:sz w:val="20"/>
          <w:szCs w:val="20"/>
          <w:lang w:val="en-GB"/>
        </w:rPr>
        <w:t>satistifed</w:t>
      </w:r>
      <w:proofErr w:type="spellEnd"/>
      <w:r w:rsidR="00C73060">
        <w:rPr>
          <w:rStyle w:val="normaltextrun"/>
          <w:rFonts w:ascii="Arial" w:hAnsi="Arial" w:cs="Arial"/>
          <w:sz w:val="20"/>
          <w:szCs w:val="20"/>
          <w:lang w:val="en-GB"/>
        </w:rPr>
        <w:t xml:space="preserve">, but </w:t>
      </w:r>
      <w:r w:rsidR="003D168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amount of the </w:t>
      </w:r>
      <w:r w:rsidR="00C73060">
        <w:rPr>
          <w:rStyle w:val="normaltextrun"/>
          <w:rFonts w:ascii="Arial" w:hAnsi="Arial" w:cs="Arial"/>
          <w:sz w:val="20"/>
          <w:szCs w:val="20"/>
          <w:lang w:val="en-GB"/>
        </w:rPr>
        <w:t>data to transmit is</w:t>
      </w:r>
      <w:r w:rsidR="00C03FA8">
        <w:rPr>
          <w:rStyle w:val="normaltextrun"/>
          <w:rFonts w:ascii="Arial" w:hAnsi="Arial" w:cs="Arial"/>
          <w:sz w:val="20"/>
          <w:szCs w:val="20"/>
          <w:lang w:val="en-GB"/>
        </w:rPr>
        <w:t xml:space="preserve"> just a bit</w:t>
      </w:r>
      <w:r w:rsidR="00C73060">
        <w:rPr>
          <w:rStyle w:val="normaltextrun"/>
          <w:rFonts w:ascii="Arial" w:hAnsi="Arial" w:cs="Arial"/>
          <w:sz w:val="20"/>
          <w:szCs w:val="20"/>
          <w:lang w:val="en-GB"/>
        </w:rPr>
        <w:t xml:space="preserve"> higher than the data-volume-threshold.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bookmarkStart w:id="4" w:name="_Hlk165538608"/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 xml:space="preserve">Let’s assume that the RA report is enhanced to indicate that </w:t>
      </w:r>
      <w:r w:rsidR="00892239">
        <w:rPr>
          <w:rStyle w:val="normaltextrun"/>
          <w:rFonts w:ascii="Arial" w:hAnsi="Arial" w:cs="Arial"/>
          <w:sz w:val="20"/>
          <w:szCs w:val="20"/>
          <w:lang w:val="en-GB"/>
        </w:rPr>
        <w:t>RA-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>SDT could not be performed</w:t>
      </w:r>
      <w:r w:rsidR="00604B81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bookmarkEnd w:id="4"/>
      <w:r w:rsidR="00892239">
        <w:rPr>
          <w:rStyle w:val="normaltextrun"/>
          <w:rFonts w:ascii="Arial" w:hAnsi="Arial" w:cs="Arial"/>
          <w:sz w:val="20"/>
          <w:szCs w:val="20"/>
          <w:lang w:val="en-GB"/>
        </w:rPr>
        <w:t xml:space="preserve">and </w:t>
      </w:r>
      <w:r w:rsidR="00F227D5">
        <w:rPr>
          <w:rStyle w:val="normaltextrun"/>
          <w:rFonts w:ascii="Arial" w:hAnsi="Arial" w:cs="Arial"/>
          <w:sz w:val="20"/>
          <w:szCs w:val="20"/>
          <w:lang w:val="en-GB"/>
        </w:rPr>
        <w:t xml:space="preserve">this </w:t>
      </w:r>
      <w:r w:rsidR="00F25C9A">
        <w:rPr>
          <w:rStyle w:val="normaltextrun"/>
          <w:rFonts w:ascii="Arial" w:hAnsi="Arial" w:cs="Arial"/>
          <w:sz w:val="20"/>
          <w:szCs w:val="20"/>
          <w:lang w:val="en-GB"/>
        </w:rPr>
        <w:t xml:space="preserve">happened 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 xml:space="preserve">because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 xml:space="preserve">RSRP threshold </w:t>
      </w:r>
      <w:r w:rsidR="00F25C9A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 xml:space="preserve">was satisfied, but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EC1660">
        <w:rPr>
          <w:rStyle w:val="normaltextrun"/>
          <w:rFonts w:ascii="Arial" w:hAnsi="Arial" w:cs="Arial"/>
          <w:sz w:val="20"/>
          <w:szCs w:val="20"/>
          <w:lang w:val="en-GB"/>
        </w:rPr>
        <w:t>data-volume</w:t>
      </w:r>
      <w:r w:rsidR="006D6897">
        <w:rPr>
          <w:rStyle w:val="normaltextrun"/>
          <w:rFonts w:ascii="Arial" w:hAnsi="Arial" w:cs="Arial"/>
          <w:sz w:val="20"/>
          <w:szCs w:val="20"/>
          <w:lang w:val="en-GB"/>
        </w:rPr>
        <w:t xml:space="preserve">-threshold </w:t>
      </w:r>
      <w:r w:rsidR="00F25C9A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6D6897">
        <w:rPr>
          <w:rStyle w:val="normaltextrun"/>
          <w:rFonts w:ascii="Arial" w:hAnsi="Arial" w:cs="Arial"/>
          <w:sz w:val="20"/>
          <w:szCs w:val="20"/>
          <w:lang w:val="en-GB"/>
        </w:rPr>
        <w:t xml:space="preserve">was not. 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If there are </w:t>
      </w:r>
      <w:r w:rsidR="003D2E07">
        <w:rPr>
          <w:rStyle w:val="normaltextrun"/>
          <w:rFonts w:ascii="Arial" w:hAnsi="Arial" w:cs="Arial"/>
          <w:sz w:val="20"/>
          <w:szCs w:val="20"/>
          <w:lang w:val="en-GB"/>
        </w:rPr>
        <w:t>enough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 UEs for which this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happens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, the network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can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 try to 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>increase a bit the data-volume-threshold</w:t>
      </w:r>
      <w:r w:rsidR="000D57A0">
        <w:rPr>
          <w:rStyle w:val="normaltextrun"/>
          <w:rFonts w:ascii="Arial" w:hAnsi="Arial" w:cs="Arial"/>
          <w:sz w:val="20"/>
          <w:szCs w:val="20"/>
          <w:lang w:val="en-GB"/>
        </w:rPr>
        <w:t xml:space="preserve">, possibly </w:t>
      </w:r>
      <w:r w:rsidR="007340D8">
        <w:rPr>
          <w:rStyle w:val="normaltextrun"/>
          <w:rFonts w:ascii="Arial" w:hAnsi="Arial" w:cs="Arial"/>
          <w:sz w:val="20"/>
          <w:szCs w:val="20"/>
          <w:lang w:val="en-GB"/>
        </w:rPr>
        <w:t>keep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>ing</w:t>
      </w:r>
      <w:r w:rsidR="007340D8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same </w:t>
      </w:r>
      <w:r w:rsidR="007340D8">
        <w:rPr>
          <w:rStyle w:val="normaltextrun"/>
          <w:rFonts w:ascii="Arial" w:hAnsi="Arial" w:cs="Arial"/>
          <w:sz w:val="20"/>
          <w:szCs w:val="20"/>
          <w:lang w:val="en-GB"/>
        </w:rPr>
        <w:t>RSRP threshold.</w:t>
      </w:r>
      <w:r w:rsidR="00645743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For example, the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current 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data-volume-threshold is set to </w:t>
      </w:r>
      <w:r w:rsidR="00471091">
        <w:rPr>
          <w:rStyle w:val="normaltextrun"/>
          <w:rFonts w:ascii="Arial" w:hAnsi="Arial" w:cs="Arial"/>
          <w:sz w:val="20"/>
          <w:szCs w:val="20"/>
          <w:lang w:val="en-GB"/>
        </w:rPr>
        <w:t>300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bytes and the network collects several RA reports indicating that quite many UEs </w:t>
      </w:r>
      <w:r w:rsidR="00CE0BA5" w:rsidRP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did not use </w:t>
      </w:r>
      <w:r w:rsidR="003163A6" w:rsidRPr="00E430EE">
        <w:rPr>
          <w:rStyle w:val="normaltextrun"/>
          <w:rFonts w:ascii="Arial" w:hAnsi="Arial" w:cs="Arial"/>
          <w:sz w:val="20"/>
          <w:szCs w:val="20"/>
          <w:lang w:val="en-GB"/>
        </w:rPr>
        <w:t>RA-</w:t>
      </w:r>
      <w:r w:rsidR="00CE0BA5" w:rsidRPr="00E430EE">
        <w:rPr>
          <w:rStyle w:val="normaltextrun"/>
          <w:rFonts w:ascii="Arial" w:hAnsi="Arial" w:cs="Arial"/>
          <w:sz w:val="20"/>
          <w:szCs w:val="20"/>
          <w:lang w:val="en-GB"/>
        </w:rPr>
        <w:t>SDT</w:t>
      </w:r>
      <w:r w:rsidR="002B2284" w:rsidRPr="00E430EE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 xml:space="preserve">From the </w:t>
      </w:r>
      <w:r w:rsidR="00931572">
        <w:rPr>
          <w:rStyle w:val="normaltextrun"/>
          <w:rFonts w:ascii="Arial" w:hAnsi="Arial" w:cs="Arial"/>
          <w:sz w:val="20"/>
          <w:szCs w:val="20"/>
          <w:lang w:val="en-GB"/>
        </w:rPr>
        <w:t xml:space="preserve">enhanced 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>RA reports</w:t>
      </w:r>
      <w:r w:rsidR="00931572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network understand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 xml:space="preserve"> that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r w:rsidR="007A295D">
        <w:rPr>
          <w:rStyle w:val="normaltextrun"/>
          <w:rFonts w:ascii="Arial" w:hAnsi="Arial" w:cs="Arial"/>
          <w:sz w:val="20"/>
          <w:szCs w:val="20"/>
          <w:lang w:val="en-GB"/>
        </w:rPr>
        <w:t>quite many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UE</w:t>
      </w:r>
      <w:r w:rsidR="007A295D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 xml:space="preserve">the RSRP threshold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 xml:space="preserve">was fulfilled, but the </w:t>
      </w:r>
      <w:proofErr w:type="spellStart"/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>the</w:t>
      </w:r>
      <w:proofErr w:type="spellEnd"/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 xml:space="preserve"> data-volume-threshold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>was not</w:t>
      </w:r>
      <w:r w:rsidR="00BA0D94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BA0D94"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he network can 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>try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to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>increase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</w:t>
      </w:r>
      <w:r w:rsidR="000C42E1">
        <w:rPr>
          <w:rStyle w:val="normaltextrun"/>
          <w:rFonts w:ascii="Arial" w:hAnsi="Arial" w:cs="Arial"/>
          <w:sz w:val="20"/>
          <w:szCs w:val="20"/>
          <w:lang w:val="en-GB"/>
        </w:rPr>
        <w:t>data-volume-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threshold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to 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 xml:space="preserve">allow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RA-</w:t>
      </w:r>
      <w:r w:rsidR="00CE0BA5">
        <w:rPr>
          <w:rStyle w:val="normaltextrun"/>
          <w:rFonts w:ascii="Arial" w:hAnsi="Arial" w:cs="Arial"/>
          <w:sz w:val="20"/>
          <w:szCs w:val="20"/>
          <w:lang w:val="en-GB"/>
        </w:rPr>
        <w:t>SDT for more users.</w:t>
      </w:r>
    </w:p>
    <w:p w14:paraId="0D6740A3" w14:textId="53491963" w:rsidR="00295AA1" w:rsidRDefault="00295AA1" w:rsidP="002F057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51F7063E" w14:textId="59B80B27" w:rsidR="00DE3537" w:rsidRPr="00DE3537" w:rsidRDefault="00DE3537" w:rsidP="00DE353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</w:pP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Scenario </w:t>
      </w:r>
      <w:r w:rsidR="003656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2</w:t>
      </w: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: RSRP threshold is</w:t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 not</w:t>
      </w: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 satisfied, data </w:t>
      </w:r>
      <w:r w:rsidR="00A149F8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volume </w:t>
      </w: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threshold </w:t>
      </w:r>
      <w:r w:rsidR="00A149F8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condition </w:t>
      </w:r>
      <w:r w:rsidRPr="00DE3537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is satisfied.</w:t>
      </w:r>
    </w:p>
    <w:p w14:paraId="688FBC07" w14:textId="59F945DE" w:rsidR="00B94543" w:rsidRDefault="00365637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In this case,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amount of the data to transmit is within the data-volume-threshold, but the RSRP threshold is not </w:t>
      </w:r>
      <w:proofErr w:type="spellStart"/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>satistifed</w:t>
      </w:r>
      <w:proofErr w:type="spellEnd"/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, maybe </w:t>
      </w:r>
      <w:r w:rsidR="009B20C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4021AF">
        <w:rPr>
          <w:rStyle w:val="normaltextrun"/>
          <w:rFonts w:ascii="Arial" w:hAnsi="Arial" w:cs="Arial"/>
          <w:sz w:val="20"/>
          <w:szCs w:val="20"/>
          <w:lang w:val="en-GB"/>
        </w:rPr>
        <w:t xml:space="preserve">measured </w:t>
      </w:r>
      <w:r w:rsidR="009B20C3">
        <w:rPr>
          <w:rStyle w:val="normaltextrun"/>
          <w:rFonts w:ascii="Arial" w:hAnsi="Arial" w:cs="Arial"/>
          <w:sz w:val="20"/>
          <w:szCs w:val="20"/>
          <w:lang w:val="en-GB"/>
        </w:rPr>
        <w:t xml:space="preserve">RSRP was 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just a little bit lower. </w:t>
      </w:r>
      <w:r w:rsidR="00604B81">
        <w:rPr>
          <w:rStyle w:val="normaltextrun"/>
          <w:rFonts w:ascii="Arial" w:hAnsi="Arial" w:cs="Arial"/>
          <w:sz w:val="20"/>
          <w:szCs w:val="20"/>
          <w:lang w:val="en-GB"/>
        </w:rPr>
        <w:t xml:space="preserve">Again, let’s assume that the RA report is enhanced to indicate that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RA-</w:t>
      </w:r>
      <w:r w:rsidR="00604B81">
        <w:rPr>
          <w:rStyle w:val="normaltextrun"/>
          <w:rFonts w:ascii="Arial" w:hAnsi="Arial" w:cs="Arial"/>
          <w:sz w:val="20"/>
          <w:szCs w:val="20"/>
          <w:lang w:val="en-GB"/>
        </w:rPr>
        <w:t xml:space="preserve">SDT could not be performed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 xml:space="preserve">because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 xml:space="preserve">data-volume-threshold </w:t>
      </w:r>
      <w:r w:rsidR="007730E7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 xml:space="preserve">was satisfied, but RSRP threshold </w:t>
      </w:r>
      <w:r w:rsidR="007730E7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 xml:space="preserve">was not. 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If there are </w:t>
      </w:r>
      <w:r w:rsidR="003D2E07">
        <w:rPr>
          <w:rStyle w:val="normaltextrun"/>
          <w:rFonts w:ascii="Arial" w:hAnsi="Arial" w:cs="Arial"/>
          <w:sz w:val="20"/>
          <w:szCs w:val="20"/>
          <w:lang w:val="en-GB"/>
        </w:rPr>
        <w:t>enough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 UEs for which this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happens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, the network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can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 try to lower a bit the RSRP threshold</w:t>
      </w:r>
      <w:r w:rsidR="000D57A0">
        <w:rPr>
          <w:rStyle w:val="normaltextrun"/>
          <w:rFonts w:ascii="Arial" w:hAnsi="Arial" w:cs="Arial"/>
          <w:sz w:val="20"/>
          <w:szCs w:val="20"/>
          <w:lang w:val="en-GB"/>
        </w:rPr>
        <w:t>, possibly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 keep</w:t>
      </w:r>
      <w:r w:rsidR="003D2E07">
        <w:rPr>
          <w:rStyle w:val="normaltextrun"/>
          <w:rFonts w:ascii="Arial" w:hAnsi="Arial" w:cs="Arial"/>
          <w:sz w:val="20"/>
          <w:szCs w:val="20"/>
          <w:lang w:val="en-GB"/>
        </w:rPr>
        <w:t>ing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</w:t>
      </w:r>
      <w:r w:rsidR="003D2E07">
        <w:rPr>
          <w:rStyle w:val="normaltextrun"/>
          <w:rFonts w:ascii="Arial" w:hAnsi="Arial" w:cs="Arial"/>
          <w:sz w:val="20"/>
          <w:szCs w:val="20"/>
          <w:lang w:val="en-GB"/>
        </w:rPr>
        <w:t xml:space="preserve">same </w:t>
      </w:r>
      <w:r w:rsidR="00770D7A">
        <w:rPr>
          <w:rStyle w:val="normaltextrun"/>
          <w:rFonts w:ascii="Arial" w:hAnsi="Arial" w:cs="Arial"/>
          <w:sz w:val="20"/>
          <w:szCs w:val="20"/>
          <w:lang w:val="en-GB"/>
        </w:rPr>
        <w:t>data-volume-threshold.</w:t>
      </w:r>
      <w:r w:rsidR="002B2284">
        <w:rPr>
          <w:rStyle w:val="normaltextrun"/>
          <w:rFonts w:ascii="Arial" w:hAnsi="Arial" w:cs="Arial"/>
          <w:sz w:val="20"/>
          <w:szCs w:val="20"/>
          <w:lang w:val="en-GB"/>
        </w:rPr>
        <w:t xml:space="preserve"> For example, </w:t>
      </w:r>
      <w:r w:rsidR="00B9454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current </w:t>
      </w:r>
      <w:r w:rsidR="00B94543">
        <w:rPr>
          <w:rStyle w:val="normaltextrun"/>
          <w:rFonts w:ascii="Arial" w:hAnsi="Arial" w:cs="Arial"/>
          <w:sz w:val="20"/>
          <w:szCs w:val="20"/>
          <w:lang w:val="en-GB"/>
        </w:rPr>
        <w:t xml:space="preserve">data-volume-threshold is set to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>300</w:t>
      </w:r>
      <w:r w:rsidR="00B94543">
        <w:rPr>
          <w:rStyle w:val="normaltextrun"/>
          <w:rFonts w:ascii="Arial" w:hAnsi="Arial" w:cs="Arial"/>
          <w:sz w:val="20"/>
          <w:szCs w:val="20"/>
          <w:lang w:val="en-GB"/>
        </w:rPr>
        <w:t xml:space="preserve"> bytes, and 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the network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receives 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several RA reports indicating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that</w:t>
      </w:r>
      <w:r w:rsidR="00B94543">
        <w:rPr>
          <w:rStyle w:val="normaltextrun"/>
          <w:rFonts w:ascii="Arial" w:hAnsi="Arial" w:cs="Arial"/>
          <w:sz w:val="20"/>
          <w:szCs w:val="20"/>
          <w:lang w:val="en-GB"/>
        </w:rPr>
        <w:t xml:space="preserve"> many UEs </w:t>
      </w:r>
      <w:r w:rsidR="00B94543" w:rsidRP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did not use </w:t>
      </w:r>
      <w:r w:rsidRPr="00E430EE">
        <w:rPr>
          <w:rStyle w:val="normaltextrun"/>
          <w:rFonts w:ascii="Arial" w:hAnsi="Arial" w:cs="Arial"/>
          <w:sz w:val="20"/>
          <w:szCs w:val="20"/>
          <w:lang w:val="en-GB"/>
        </w:rPr>
        <w:t>RA-</w:t>
      </w:r>
      <w:r w:rsidR="00B94543" w:rsidRPr="00E430EE">
        <w:rPr>
          <w:rStyle w:val="normaltextrun"/>
          <w:rFonts w:ascii="Arial" w:hAnsi="Arial" w:cs="Arial"/>
          <w:sz w:val="20"/>
          <w:szCs w:val="20"/>
          <w:lang w:val="en-GB"/>
        </w:rPr>
        <w:t>SDT</w:t>
      </w:r>
      <w:r w:rsidR="008B71A0" w:rsidRPr="00E430EE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8B71A0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From the </w:t>
      </w:r>
      <w:r w:rsidR="00931572">
        <w:rPr>
          <w:rStyle w:val="normaltextrun"/>
          <w:rFonts w:ascii="Arial" w:hAnsi="Arial" w:cs="Arial"/>
          <w:sz w:val="20"/>
          <w:szCs w:val="20"/>
          <w:lang w:val="en-GB"/>
        </w:rPr>
        <w:t xml:space="preserve">enhanced 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>RA reports</w:t>
      </w:r>
      <w:r w:rsidR="00931572">
        <w:rPr>
          <w:rStyle w:val="normaltextrun"/>
          <w:rFonts w:ascii="Arial" w:hAnsi="Arial" w:cs="Arial"/>
          <w:sz w:val="20"/>
          <w:szCs w:val="20"/>
          <w:lang w:val="en-GB"/>
        </w:rPr>
        <w:t>,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network understands that </w:t>
      </w:r>
      <w:r w:rsidR="00405567">
        <w:rPr>
          <w:rStyle w:val="normaltextrun"/>
          <w:rFonts w:ascii="Arial" w:hAnsi="Arial" w:cs="Arial"/>
          <w:sz w:val="20"/>
          <w:szCs w:val="20"/>
          <w:lang w:val="en-GB"/>
        </w:rPr>
        <w:t>there were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46E18">
        <w:rPr>
          <w:rStyle w:val="normaltextrun"/>
          <w:rFonts w:ascii="Arial" w:hAnsi="Arial" w:cs="Arial"/>
          <w:sz w:val="20"/>
          <w:szCs w:val="20"/>
          <w:lang w:val="en-GB"/>
        </w:rPr>
        <w:t>quite many</w:t>
      </w:r>
      <w:r w:rsidR="003E2640">
        <w:rPr>
          <w:rStyle w:val="normaltextrun"/>
          <w:rFonts w:ascii="Arial" w:hAnsi="Arial" w:cs="Arial"/>
          <w:sz w:val="20"/>
          <w:szCs w:val="20"/>
          <w:lang w:val="en-GB"/>
        </w:rPr>
        <w:t xml:space="preserve"> UEs</w:t>
      </w:r>
      <w:r w:rsidR="008B71A0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D268C5">
        <w:rPr>
          <w:rStyle w:val="normaltextrun"/>
          <w:rFonts w:ascii="Arial" w:hAnsi="Arial" w:cs="Arial"/>
          <w:sz w:val="20"/>
          <w:szCs w:val="20"/>
          <w:lang w:val="en-GB"/>
        </w:rPr>
        <w:t xml:space="preserve">for which the </w:t>
      </w:r>
      <w:r w:rsidR="00DD1CB8">
        <w:rPr>
          <w:rStyle w:val="normaltextrun"/>
          <w:rFonts w:ascii="Arial" w:hAnsi="Arial" w:cs="Arial"/>
          <w:sz w:val="20"/>
          <w:szCs w:val="20"/>
          <w:lang w:val="en-GB"/>
        </w:rPr>
        <w:t xml:space="preserve">data volume threshold </w:t>
      </w:r>
      <w:r w:rsidR="007A6BE3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DD1CB8">
        <w:rPr>
          <w:rStyle w:val="normaltextrun"/>
          <w:rFonts w:ascii="Arial" w:hAnsi="Arial" w:cs="Arial"/>
          <w:sz w:val="20"/>
          <w:szCs w:val="20"/>
          <w:lang w:val="en-GB"/>
        </w:rPr>
        <w:t>was fulfilled</w:t>
      </w:r>
      <w:r w:rsidR="00A52175">
        <w:rPr>
          <w:rStyle w:val="normaltextrun"/>
          <w:rFonts w:ascii="Arial" w:hAnsi="Arial" w:cs="Arial"/>
          <w:sz w:val="20"/>
          <w:szCs w:val="20"/>
          <w:lang w:val="en-GB"/>
        </w:rPr>
        <w:t>, possibly a much lower a</w:t>
      </w:r>
      <w:r w:rsidR="001B5D9F">
        <w:rPr>
          <w:rStyle w:val="normaltextrun"/>
          <w:rFonts w:ascii="Arial" w:hAnsi="Arial" w:cs="Arial"/>
          <w:sz w:val="20"/>
          <w:szCs w:val="20"/>
          <w:lang w:val="en-GB"/>
        </w:rPr>
        <w:t>mount of data w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as</w:t>
      </w:r>
      <w:r w:rsidR="001B5D9F">
        <w:rPr>
          <w:rStyle w:val="normaltextrun"/>
          <w:rFonts w:ascii="Arial" w:hAnsi="Arial" w:cs="Arial"/>
          <w:sz w:val="20"/>
          <w:szCs w:val="20"/>
          <w:lang w:val="en-GB"/>
        </w:rPr>
        <w:t xml:space="preserve"> transmitted</w:t>
      </w:r>
      <w:r w:rsidR="00DD1CB8">
        <w:rPr>
          <w:rStyle w:val="normaltextrun"/>
          <w:rFonts w:ascii="Arial" w:hAnsi="Arial" w:cs="Arial"/>
          <w:sz w:val="20"/>
          <w:szCs w:val="20"/>
          <w:lang w:val="en-GB"/>
        </w:rPr>
        <w:t xml:space="preserve">, but the RSRP threshold </w:t>
      </w:r>
      <w:r w:rsidR="001B5D9F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DD1CB8">
        <w:rPr>
          <w:rStyle w:val="normaltextrun"/>
          <w:rFonts w:ascii="Arial" w:hAnsi="Arial" w:cs="Arial"/>
          <w:sz w:val="20"/>
          <w:szCs w:val="20"/>
          <w:lang w:val="en-GB"/>
        </w:rPr>
        <w:t>was not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 met</w:t>
      </w:r>
      <w:r w:rsidR="001B5D9F">
        <w:rPr>
          <w:rStyle w:val="normaltextrun"/>
          <w:rFonts w:ascii="Arial" w:hAnsi="Arial" w:cs="Arial"/>
          <w:sz w:val="20"/>
          <w:szCs w:val="20"/>
          <w:lang w:val="en-GB"/>
        </w:rPr>
        <w:t xml:space="preserve">. Then </w:t>
      </w:r>
      <w:r w:rsidR="007A6BE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network can try to </w:t>
      </w:r>
      <w:r w:rsidR="0038549F">
        <w:rPr>
          <w:rStyle w:val="normaltextrun"/>
          <w:rFonts w:ascii="Arial" w:hAnsi="Arial" w:cs="Arial"/>
          <w:sz w:val="20"/>
          <w:szCs w:val="20"/>
          <w:lang w:val="en-GB"/>
        </w:rPr>
        <w:t>reduce a bit the RSRP threshold to allow RA-SDT for more users.</w:t>
      </w:r>
    </w:p>
    <w:p w14:paraId="7998C849" w14:textId="77777777" w:rsidR="00B75F92" w:rsidRDefault="00B75F92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1C4A9A45" w14:textId="3C093C44" w:rsidR="00775603" w:rsidRDefault="00775603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Based on the proposed 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>scenarios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, we think that </w:t>
      </w:r>
      <w:r w:rsidR="00E86D0C">
        <w:rPr>
          <w:rStyle w:val="normaltextrun"/>
          <w:rFonts w:ascii="Arial" w:hAnsi="Arial" w:cs="Arial"/>
          <w:sz w:val="20"/>
          <w:szCs w:val="20"/>
          <w:lang w:val="en-GB"/>
        </w:rPr>
        <w:t xml:space="preserve">it is beneficial to enhance the RA report </w:t>
      </w:r>
      <w:r w:rsidR="00095310">
        <w:rPr>
          <w:rStyle w:val="normaltextrun"/>
          <w:rFonts w:ascii="Arial" w:hAnsi="Arial" w:cs="Arial"/>
          <w:sz w:val="20"/>
          <w:szCs w:val="20"/>
          <w:lang w:val="en-GB"/>
        </w:rPr>
        <w:t xml:space="preserve">to indicate </w:t>
      </w:r>
      <w:r w:rsidR="00604B81">
        <w:rPr>
          <w:rStyle w:val="normaltextrun"/>
          <w:rFonts w:ascii="Arial" w:hAnsi="Arial" w:cs="Arial"/>
          <w:sz w:val="20"/>
          <w:szCs w:val="20"/>
          <w:lang w:val="en-GB"/>
        </w:rPr>
        <w:t xml:space="preserve">that </w:t>
      </w:r>
      <w:r w:rsidR="00604B81" w:rsidRPr="00604B81">
        <w:rPr>
          <w:rStyle w:val="normaltextrun"/>
          <w:rFonts w:ascii="Arial" w:hAnsi="Arial" w:cs="Arial"/>
          <w:sz w:val="20"/>
          <w:szCs w:val="20"/>
          <w:lang w:val="en-GB"/>
        </w:rPr>
        <w:t xml:space="preserve">common RACH resources were used instead of RA-SDT </w:t>
      </w:r>
      <w:r w:rsidR="00E430EE" w:rsidRPr="00604B81">
        <w:rPr>
          <w:rStyle w:val="normaltextrun"/>
          <w:rFonts w:ascii="Arial" w:hAnsi="Arial" w:cs="Arial"/>
          <w:sz w:val="20"/>
          <w:szCs w:val="20"/>
          <w:lang w:val="en-GB"/>
        </w:rPr>
        <w:t>resources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, and</w:t>
      </w:r>
      <w:r w:rsidR="00604B81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this is due to the fact </w:t>
      </w:r>
      <w:r w:rsidR="000264EE">
        <w:rPr>
          <w:rStyle w:val="normaltextrun"/>
          <w:rFonts w:ascii="Arial" w:hAnsi="Arial" w:cs="Arial"/>
          <w:sz w:val="20"/>
          <w:szCs w:val="20"/>
          <w:lang w:val="en-GB"/>
        </w:rPr>
        <w:t>that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 xml:space="preserve"> one of</w:t>
      </w:r>
      <w:r w:rsidR="000264EE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>the condition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0264EE">
        <w:rPr>
          <w:rStyle w:val="normaltextrun"/>
          <w:rFonts w:ascii="Arial" w:hAnsi="Arial" w:cs="Arial"/>
          <w:sz w:val="20"/>
          <w:szCs w:val="20"/>
          <w:lang w:val="en-GB"/>
        </w:rPr>
        <w:t xml:space="preserve">(e.g., the data-volume-threshold) was not satisfied when the other </w:t>
      </w:r>
      <w:r w:rsidR="00DD603D">
        <w:rPr>
          <w:rStyle w:val="normaltextrun"/>
          <w:rFonts w:ascii="Arial" w:hAnsi="Arial" w:cs="Arial"/>
          <w:sz w:val="20"/>
          <w:szCs w:val="20"/>
          <w:lang w:val="en-GB"/>
        </w:rPr>
        <w:t xml:space="preserve">condition </w:t>
      </w:r>
      <w:r w:rsidR="000264EE">
        <w:rPr>
          <w:rStyle w:val="normaltextrun"/>
          <w:rFonts w:ascii="Arial" w:hAnsi="Arial" w:cs="Arial"/>
          <w:sz w:val="20"/>
          <w:szCs w:val="20"/>
          <w:lang w:val="en-GB"/>
        </w:rPr>
        <w:t xml:space="preserve">was </w:t>
      </w:r>
      <w:r w:rsidR="00E430EE">
        <w:rPr>
          <w:rStyle w:val="normaltextrun"/>
          <w:rFonts w:ascii="Arial" w:hAnsi="Arial" w:cs="Arial"/>
          <w:sz w:val="20"/>
          <w:szCs w:val="20"/>
          <w:lang w:val="en-GB"/>
        </w:rPr>
        <w:t>fulfilled</w:t>
      </w:r>
      <w:r w:rsidR="000264EE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11438F83" w14:textId="77777777" w:rsidR="00775603" w:rsidRDefault="00775603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22BDB9BD" w14:textId="4678FE2A" w:rsidR="006D1962" w:rsidRDefault="006D1962" w:rsidP="006D1962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>
        <w:rPr>
          <w:b/>
          <w:lang w:val="en-US"/>
        </w:rPr>
        <w:t>: Enhance RA report</w:t>
      </w:r>
      <w:r>
        <w:rPr>
          <w:b/>
          <w:lang w:val="en-US"/>
        </w:rPr>
        <w:t xml:space="preserve"> </w:t>
      </w:r>
      <w:r>
        <w:rPr>
          <w:b/>
          <w:lang w:val="en-US"/>
        </w:rPr>
        <w:t>to indicate whether and why UE performed RA on common RACH resources instead of RA-SDT.</w:t>
      </w:r>
    </w:p>
    <w:p w14:paraId="21ACE3E3" w14:textId="22D55E93" w:rsidR="00263416" w:rsidRDefault="00AF291B" w:rsidP="000264EE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 w:rsidR="006D1962">
        <w:rPr>
          <w:b/>
          <w:lang w:val="en-US"/>
        </w:rPr>
        <w:t xml:space="preserve">If </w:t>
      </w:r>
      <w:r w:rsidR="006D1962">
        <w:rPr>
          <w:b/>
          <w:lang w:val="en-US"/>
        </w:rPr>
        <w:t>common RACH resources were used instead of RA-SDT</w:t>
      </w:r>
      <w:r w:rsidR="006D1962">
        <w:rPr>
          <w:b/>
          <w:lang w:val="en-US"/>
        </w:rPr>
        <w:t>, enhance</w:t>
      </w:r>
      <w:r w:rsidR="006D1962">
        <w:rPr>
          <w:b/>
          <w:lang w:val="en-US"/>
        </w:rPr>
        <w:t xml:space="preserve"> </w:t>
      </w:r>
      <w:r w:rsidR="006D1962">
        <w:rPr>
          <w:b/>
          <w:lang w:val="en-US"/>
        </w:rPr>
        <w:t>RA</w:t>
      </w:r>
      <w:r w:rsidR="00834F0D">
        <w:rPr>
          <w:b/>
          <w:lang w:val="en-US"/>
        </w:rPr>
        <w:t xml:space="preserve"> </w:t>
      </w:r>
      <w:r w:rsidR="006D1962">
        <w:rPr>
          <w:b/>
          <w:lang w:val="en-US"/>
        </w:rPr>
        <w:t>report to indicate</w:t>
      </w:r>
      <w:r w:rsidR="00263416">
        <w:rPr>
          <w:b/>
          <w:lang w:val="en-US"/>
        </w:rPr>
        <w:t>:</w:t>
      </w:r>
    </w:p>
    <w:p w14:paraId="220A2D64" w14:textId="0BBE68A5" w:rsidR="006D1962" w:rsidRDefault="000264EE" w:rsidP="00263416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 xml:space="preserve">the data-volume-threshold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 xml:space="preserve">was satisfied and the RSRP-threshold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>was not</w:t>
      </w:r>
      <w:r w:rsidR="0060674E">
        <w:rPr>
          <w:b/>
          <w:lang w:val="en-US"/>
        </w:rPr>
        <w:t xml:space="preserve"> s</w:t>
      </w:r>
      <w:r w:rsidR="002C6D0E">
        <w:rPr>
          <w:b/>
          <w:lang w:val="en-US"/>
        </w:rPr>
        <w:t>atisfied</w:t>
      </w:r>
      <w:r>
        <w:rPr>
          <w:b/>
          <w:lang w:val="en-US"/>
        </w:rPr>
        <w:t xml:space="preserve">, </w:t>
      </w:r>
    </w:p>
    <w:p w14:paraId="63BC6DA7" w14:textId="3F75028C" w:rsidR="000264EE" w:rsidRDefault="000264EE" w:rsidP="00263416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 xml:space="preserve">the data-volume-threshold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 xml:space="preserve">was not satisfied and the RSRP-threshold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>was satisfied</w:t>
      </w:r>
      <w:r w:rsidR="006D1962">
        <w:rPr>
          <w:b/>
          <w:lang w:val="en-US"/>
        </w:rPr>
        <w:t>,</w:t>
      </w:r>
    </w:p>
    <w:p w14:paraId="794ACBA1" w14:textId="61789EBE" w:rsidR="00263416" w:rsidRDefault="006D1962" w:rsidP="00263416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>t</w:t>
      </w:r>
      <w:r w:rsidR="006E12D5">
        <w:rPr>
          <w:b/>
          <w:lang w:val="en-US"/>
        </w:rPr>
        <w:t xml:space="preserve">he amount of data pending to be transmitted when the data-volume-threshold </w:t>
      </w:r>
      <w:r w:rsidR="002C6D0E">
        <w:rPr>
          <w:b/>
          <w:lang w:val="en-US"/>
        </w:rPr>
        <w:t xml:space="preserve">condition </w:t>
      </w:r>
      <w:r w:rsidR="006E12D5">
        <w:rPr>
          <w:b/>
          <w:lang w:val="en-US"/>
        </w:rPr>
        <w:t xml:space="preserve">was not satisfied and the RSRP-threshold </w:t>
      </w:r>
      <w:r w:rsidR="002C6D0E">
        <w:rPr>
          <w:b/>
          <w:lang w:val="en-US"/>
        </w:rPr>
        <w:t xml:space="preserve">condition </w:t>
      </w:r>
      <w:r w:rsidR="006E12D5">
        <w:rPr>
          <w:b/>
          <w:lang w:val="en-US"/>
        </w:rPr>
        <w:t>was satisfied</w:t>
      </w:r>
      <w:r>
        <w:rPr>
          <w:b/>
          <w:lang w:val="en-US"/>
        </w:rPr>
        <w:t>,</w:t>
      </w:r>
      <w:r w:rsidR="006E12D5" w:rsidDel="006E12D5">
        <w:rPr>
          <w:b/>
          <w:lang w:val="en-US"/>
        </w:rPr>
        <w:t xml:space="preserve"> </w:t>
      </w:r>
    </w:p>
    <w:p w14:paraId="383CEF97" w14:textId="08618FD4" w:rsidR="00263416" w:rsidRPr="00263416" w:rsidRDefault="006E12D5" w:rsidP="00263416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 xml:space="preserve">the </w:t>
      </w:r>
      <w:r w:rsidR="00834F0D">
        <w:rPr>
          <w:b/>
          <w:lang w:val="en-US"/>
        </w:rPr>
        <w:t xml:space="preserve">measured </w:t>
      </w:r>
      <w:r>
        <w:rPr>
          <w:b/>
          <w:lang w:val="en-US"/>
        </w:rPr>
        <w:t xml:space="preserve">RSRP when the RSRP-threshold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 xml:space="preserve">was not satisfied and the data-volume-threshold </w:t>
      </w:r>
      <w:r w:rsidR="002C6D0E">
        <w:rPr>
          <w:b/>
          <w:lang w:val="en-US"/>
        </w:rPr>
        <w:t xml:space="preserve">condition </w:t>
      </w:r>
      <w:r>
        <w:rPr>
          <w:b/>
          <w:lang w:val="en-US"/>
        </w:rPr>
        <w:t>was satisfied</w:t>
      </w:r>
      <w:r w:rsidR="006D1962">
        <w:rPr>
          <w:b/>
          <w:lang w:val="en-US"/>
        </w:rPr>
        <w:t>.</w:t>
      </w:r>
      <w:r w:rsidDel="006E12D5">
        <w:rPr>
          <w:b/>
          <w:lang w:val="en-US"/>
        </w:rPr>
        <w:t xml:space="preserve"> </w:t>
      </w:r>
    </w:p>
    <w:p w14:paraId="54E5CBEE" w14:textId="77777777" w:rsidR="00BE7EF9" w:rsidRPr="00236F88" w:rsidRDefault="00BE7EF9" w:rsidP="00B94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CB5002D" w14:textId="3A09B94C" w:rsidR="00E86A0D" w:rsidRPr="005E709A" w:rsidRDefault="00C22E0B" w:rsidP="00E86A0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5E709A">
        <w:rPr>
          <w:rStyle w:val="normaltextrun"/>
          <w:rFonts w:ascii="Arial" w:hAnsi="Arial" w:cs="Arial"/>
          <w:b/>
          <w:bCs/>
          <w:sz w:val="20"/>
          <w:szCs w:val="20"/>
          <w:u w:val="single"/>
          <w:lang w:val="en-GB"/>
        </w:rPr>
        <w:t>Conditions related to CG-SDT</w:t>
      </w:r>
    </w:p>
    <w:p w14:paraId="329ABA3A" w14:textId="4603610A" w:rsidR="007B74DB" w:rsidRDefault="00713CD4" w:rsidP="007B74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Small Data Transmission can </w:t>
      </w:r>
      <w:r w:rsidR="00E3564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happen </w:t>
      </w:r>
      <w:r w:rsidR="005E709A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CG-SDT</w:t>
      </w:r>
      <w:r w:rsidR="00E3564E">
        <w:rPr>
          <w:rFonts w:ascii="Arial" w:hAnsi="Arial" w:cs="Arial"/>
        </w:rPr>
        <w:t xml:space="preserve"> and t</w:t>
      </w:r>
      <w:r>
        <w:rPr>
          <w:rFonts w:ascii="Arial" w:hAnsi="Arial" w:cs="Arial"/>
        </w:rPr>
        <w:t xml:space="preserve">he conditions for using </w:t>
      </w:r>
      <w:r w:rsidR="004F139E">
        <w:rPr>
          <w:rFonts w:ascii="Arial" w:hAnsi="Arial" w:cs="Arial"/>
        </w:rPr>
        <w:t>CG-</w:t>
      </w:r>
      <w:r w:rsidR="00E3564E">
        <w:rPr>
          <w:rFonts w:ascii="Arial" w:hAnsi="Arial" w:cs="Arial"/>
        </w:rPr>
        <w:t xml:space="preserve">SDT </w:t>
      </w:r>
      <w:r>
        <w:rPr>
          <w:rFonts w:ascii="Arial" w:hAnsi="Arial" w:cs="Arial"/>
        </w:rPr>
        <w:t>are described in</w:t>
      </w:r>
      <w:r w:rsidR="00B649C8">
        <w:rPr>
          <w:rFonts w:ascii="Arial" w:hAnsi="Arial" w:cs="Arial"/>
        </w:rPr>
        <w:t xml:space="preserve"> TS 38.321 section 5.27</w:t>
      </w:r>
      <w:r w:rsidR="004F139E">
        <w:rPr>
          <w:rFonts w:ascii="Arial" w:hAnsi="Arial" w:cs="Arial"/>
        </w:rPr>
        <w:t xml:space="preserve">, e.g., </w:t>
      </w:r>
      <w:r w:rsidR="00E3564E">
        <w:rPr>
          <w:rFonts w:ascii="Arial" w:hAnsi="Arial" w:cs="Arial"/>
        </w:rPr>
        <w:t xml:space="preserve">the </w:t>
      </w:r>
      <w:r w:rsidR="004F139E">
        <w:rPr>
          <w:rFonts w:ascii="Arial" w:hAnsi="Arial" w:cs="Arial"/>
        </w:rPr>
        <w:t xml:space="preserve">TA for CG-SDT </w:t>
      </w:r>
      <w:r w:rsidR="00C22E0B">
        <w:rPr>
          <w:rFonts w:ascii="Arial" w:hAnsi="Arial" w:cs="Arial"/>
        </w:rPr>
        <w:t>is</w:t>
      </w:r>
      <w:r w:rsidR="00512EC9">
        <w:rPr>
          <w:rFonts w:ascii="Arial" w:hAnsi="Arial" w:cs="Arial"/>
        </w:rPr>
        <w:t xml:space="preserve"> </w:t>
      </w:r>
      <w:r w:rsidR="004F139E">
        <w:rPr>
          <w:rFonts w:ascii="Arial" w:hAnsi="Arial" w:cs="Arial"/>
        </w:rPr>
        <w:t>valid, or</w:t>
      </w:r>
      <w:r w:rsidR="00B24838">
        <w:rPr>
          <w:rFonts w:ascii="Arial" w:hAnsi="Arial" w:cs="Arial"/>
        </w:rPr>
        <w:t xml:space="preserve"> </w:t>
      </w:r>
      <w:r w:rsidR="00E3564E">
        <w:rPr>
          <w:rFonts w:ascii="Arial" w:hAnsi="Arial" w:cs="Arial"/>
        </w:rPr>
        <w:t xml:space="preserve">the </w:t>
      </w:r>
      <w:r w:rsidR="004F139E">
        <w:rPr>
          <w:rFonts w:ascii="Arial" w:hAnsi="Arial" w:cs="Arial"/>
        </w:rPr>
        <w:t xml:space="preserve">RSRP </w:t>
      </w:r>
      <w:r w:rsidR="00B24838">
        <w:rPr>
          <w:rFonts w:ascii="Arial" w:hAnsi="Arial" w:cs="Arial"/>
        </w:rPr>
        <w:t xml:space="preserve">of at least one SSB </w:t>
      </w:r>
      <w:r w:rsidR="00C22E0B">
        <w:rPr>
          <w:rFonts w:ascii="Arial" w:hAnsi="Arial" w:cs="Arial"/>
        </w:rPr>
        <w:t xml:space="preserve">is </w:t>
      </w:r>
      <w:r w:rsidR="004F139E">
        <w:rPr>
          <w:rFonts w:ascii="Arial" w:hAnsi="Arial" w:cs="Arial"/>
        </w:rPr>
        <w:t>higher than the CG-SDT RSRP threshold, or the next occasion for CG-SDT is not too far away in time. If any of this condition is not fulfilled, the UE may use</w:t>
      </w:r>
      <w:r w:rsidR="000B1268">
        <w:rPr>
          <w:rFonts w:ascii="Arial" w:hAnsi="Arial" w:cs="Arial"/>
        </w:rPr>
        <w:t xml:space="preserve"> RA-SDT</w:t>
      </w:r>
      <w:r w:rsidR="00707F32">
        <w:rPr>
          <w:rFonts w:ascii="Arial" w:hAnsi="Arial" w:cs="Arial"/>
        </w:rPr>
        <w:t>,</w:t>
      </w:r>
      <w:r w:rsidR="000B1268">
        <w:rPr>
          <w:rFonts w:ascii="Arial" w:hAnsi="Arial" w:cs="Arial"/>
        </w:rPr>
        <w:t xml:space="preserve"> or</w:t>
      </w:r>
      <w:r w:rsidR="00707F32">
        <w:rPr>
          <w:rFonts w:ascii="Arial" w:hAnsi="Arial" w:cs="Arial"/>
        </w:rPr>
        <w:t>, if e.g., no resources are configured for RA-SDT, the UE can use</w:t>
      </w:r>
      <w:r w:rsidR="004F139E">
        <w:rPr>
          <w:rFonts w:ascii="Arial" w:hAnsi="Arial" w:cs="Arial"/>
        </w:rPr>
        <w:t xml:space="preserve"> common RACH resources. </w:t>
      </w:r>
      <w:r w:rsidR="00BF58B2">
        <w:rPr>
          <w:rFonts w:ascii="Arial" w:hAnsi="Arial" w:cs="Arial"/>
        </w:rPr>
        <w:t>T</w:t>
      </w:r>
      <w:r w:rsidR="007B74DB">
        <w:rPr>
          <w:rFonts w:ascii="Arial" w:hAnsi="Arial" w:cs="Arial"/>
        </w:rPr>
        <w:t xml:space="preserve">he </w:t>
      </w:r>
      <w:r w:rsidR="00BF58B2">
        <w:rPr>
          <w:rFonts w:ascii="Arial" w:hAnsi="Arial" w:cs="Arial"/>
        </w:rPr>
        <w:t xml:space="preserve">existing </w:t>
      </w:r>
      <w:r w:rsidR="007B74DB">
        <w:rPr>
          <w:rFonts w:ascii="Arial" w:hAnsi="Arial" w:cs="Arial"/>
        </w:rPr>
        <w:t>RA</w:t>
      </w:r>
      <w:r w:rsidR="004F139E">
        <w:rPr>
          <w:rFonts w:ascii="Arial" w:hAnsi="Arial" w:cs="Arial"/>
        </w:rPr>
        <w:t xml:space="preserve"> r</w:t>
      </w:r>
      <w:r w:rsidR="007B74DB">
        <w:rPr>
          <w:rFonts w:ascii="Arial" w:hAnsi="Arial" w:cs="Arial"/>
        </w:rPr>
        <w:t xml:space="preserve">eport does not </w:t>
      </w:r>
      <w:r w:rsidR="004F139E">
        <w:rPr>
          <w:rFonts w:ascii="Arial" w:hAnsi="Arial" w:cs="Arial"/>
        </w:rPr>
        <w:t>indicate if</w:t>
      </w:r>
      <w:r w:rsidR="007B74DB">
        <w:rPr>
          <w:rFonts w:ascii="Arial" w:hAnsi="Arial" w:cs="Arial"/>
        </w:rPr>
        <w:t xml:space="preserve"> the UE used the common RACH resources </w:t>
      </w:r>
      <w:r w:rsidR="004F139E">
        <w:rPr>
          <w:rFonts w:ascii="Arial" w:hAnsi="Arial" w:cs="Arial"/>
        </w:rPr>
        <w:t xml:space="preserve">instead of </w:t>
      </w:r>
      <w:r w:rsidR="007B74DB">
        <w:rPr>
          <w:rFonts w:ascii="Arial" w:hAnsi="Arial" w:cs="Arial"/>
        </w:rPr>
        <w:t xml:space="preserve">CG-SDT. </w:t>
      </w:r>
      <w:r w:rsidR="004F139E">
        <w:rPr>
          <w:rFonts w:ascii="Arial" w:hAnsi="Arial" w:cs="Arial"/>
        </w:rPr>
        <w:t xml:space="preserve">If this information is added, the network can use it to </w:t>
      </w:r>
      <w:r w:rsidR="001840B2">
        <w:rPr>
          <w:rFonts w:ascii="Arial" w:hAnsi="Arial" w:cs="Arial"/>
        </w:rPr>
        <w:t>perform optimization</w:t>
      </w:r>
      <w:r w:rsidR="001840B2">
        <w:rPr>
          <w:rFonts w:ascii="Arial" w:hAnsi="Arial" w:cs="Arial"/>
        </w:rPr>
        <w:t xml:space="preserve"> </w:t>
      </w:r>
      <w:r w:rsidR="00B717D7">
        <w:rPr>
          <w:rFonts w:ascii="Arial" w:hAnsi="Arial" w:cs="Arial"/>
        </w:rPr>
        <w:t xml:space="preserve">by </w:t>
      </w:r>
      <w:r w:rsidR="007B74DB">
        <w:rPr>
          <w:rFonts w:ascii="Arial" w:hAnsi="Arial" w:cs="Arial"/>
        </w:rPr>
        <w:t>adjust</w:t>
      </w:r>
      <w:r w:rsidR="001840B2">
        <w:rPr>
          <w:rFonts w:ascii="Arial" w:hAnsi="Arial" w:cs="Arial"/>
        </w:rPr>
        <w:t>ing</w:t>
      </w:r>
      <w:r w:rsidR="007B74DB">
        <w:rPr>
          <w:rFonts w:ascii="Arial" w:hAnsi="Arial" w:cs="Arial"/>
        </w:rPr>
        <w:t xml:space="preserve"> the </w:t>
      </w:r>
      <w:r w:rsidR="00512EC9">
        <w:rPr>
          <w:rFonts w:ascii="Arial" w:hAnsi="Arial" w:cs="Arial"/>
        </w:rPr>
        <w:t>CG-SDT related pa</w:t>
      </w:r>
      <w:r w:rsidR="00E37E1E">
        <w:rPr>
          <w:rFonts w:ascii="Arial" w:hAnsi="Arial" w:cs="Arial"/>
        </w:rPr>
        <w:t>rameters</w:t>
      </w:r>
      <w:r w:rsidR="007B74DB">
        <w:rPr>
          <w:rFonts w:ascii="Arial" w:hAnsi="Arial" w:cs="Arial"/>
        </w:rPr>
        <w:t>.</w:t>
      </w:r>
    </w:p>
    <w:p w14:paraId="3E1F3C88" w14:textId="179EC7D8" w:rsidR="004F139E" w:rsidRDefault="004F139E" w:rsidP="004F139E">
      <w:pPr>
        <w:rPr>
          <w:b/>
          <w:lang w:val="en-US"/>
        </w:rPr>
      </w:pPr>
      <w:r>
        <w:rPr>
          <w:b/>
          <w:lang w:val="en-US"/>
        </w:rPr>
        <w:t xml:space="preserve">Proposal 3: </w:t>
      </w:r>
      <w:r w:rsidR="006D1962">
        <w:rPr>
          <w:b/>
          <w:lang w:val="en-US"/>
        </w:rPr>
        <w:t>E</w:t>
      </w:r>
      <w:r>
        <w:rPr>
          <w:b/>
          <w:lang w:val="en-US"/>
        </w:rPr>
        <w:t xml:space="preserve">nhance RA report to indicate whether </w:t>
      </w:r>
      <w:r w:rsidR="00AD50EF">
        <w:rPr>
          <w:b/>
          <w:lang w:val="en-US"/>
        </w:rPr>
        <w:t xml:space="preserve">and why </w:t>
      </w:r>
      <w:r>
        <w:rPr>
          <w:b/>
          <w:lang w:val="en-US"/>
        </w:rPr>
        <w:t>UE performed RA</w:t>
      </w:r>
      <w:r w:rsidR="0027574E">
        <w:rPr>
          <w:b/>
          <w:lang w:val="en-US"/>
        </w:rPr>
        <w:t xml:space="preserve"> </w:t>
      </w:r>
      <w:r w:rsidR="00C400BC">
        <w:rPr>
          <w:b/>
          <w:lang w:val="en-US"/>
        </w:rPr>
        <w:t>on common RACH resources or RA-SDT</w:t>
      </w:r>
      <w:r>
        <w:rPr>
          <w:b/>
          <w:lang w:val="en-US"/>
        </w:rPr>
        <w:t xml:space="preserve"> </w:t>
      </w:r>
      <w:r w:rsidR="00C400BC">
        <w:rPr>
          <w:b/>
          <w:lang w:val="en-US"/>
        </w:rPr>
        <w:t xml:space="preserve">resources </w:t>
      </w:r>
      <w:r>
        <w:rPr>
          <w:b/>
          <w:lang w:val="en-US"/>
        </w:rPr>
        <w:t>instead of CG-SDT.</w:t>
      </w:r>
    </w:p>
    <w:p w14:paraId="4824712A" w14:textId="7E2A4D51" w:rsidR="00F46D03" w:rsidRDefault="00F46D03" w:rsidP="00F46D03">
      <w:pPr>
        <w:pStyle w:val="Heading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3 Conclusions</w:t>
      </w:r>
    </w:p>
    <w:p w14:paraId="1CDF4F78" w14:textId="72F67648" w:rsidR="00774CAF" w:rsidRPr="00106411" w:rsidRDefault="00774CAF" w:rsidP="00774CAF">
      <w:pPr>
        <w:rPr>
          <w:rStyle w:val="normaltextrun"/>
          <w:rFonts w:ascii="Arial" w:hAnsi="Arial" w:cs="Arial"/>
        </w:rPr>
      </w:pPr>
      <w:r w:rsidRPr="00106411">
        <w:rPr>
          <w:rStyle w:val="normaltextrun"/>
          <w:rFonts w:ascii="Arial" w:hAnsi="Arial" w:cs="Arial"/>
        </w:rPr>
        <w:t xml:space="preserve">Based on the discussion in this paper, </w:t>
      </w:r>
      <w:r w:rsidR="00236F88">
        <w:rPr>
          <w:rStyle w:val="normaltextrun"/>
          <w:rFonts w:ascii="Arial" w:hAnsi="Arial" w:cs="Arial"/>
        </w:rPr>
        <w:t xml:space="preserve">the following </w:t>
      </w:r>
      <w:r w:rsidR="00E37E1E">
        <w:rPr>
          <w:rStyle w:val="normaltextrun"/>
          <w:rFonts w:ascii="Arial" w:hAnsi="Arial" w:cs="Arial"/>
        </w:rPr>
        <w:t xml:space="preserve">observations and </w:t>
      </w:r>
      <w:r w:rsidR="00236F88">
        <w:rPr>
          <w:rStyle w:val="normaltextrun"/>
          <w:rFonts w:ascii="Arial" w:hAnsi="Arial" w:cs="Arial"/>
        </w:rPr>
        <w:t>proposals are derived</w:t>
      </w:r>
      <w:r w:rsidRPr="00106411">
        <w:rPr>
          <w:rStyle w:val="normaltextrun"/>
          <w:rFonts w:ascii="Arial" w:hAnsi="Arial" w:cs="Arial"/>
        </w:rPr>
        <w:t>:</w:t>
      </w:r>
    </w:p>
    <w:p w14:paraId="0F815836" w14:textId="77777777" w:rsidR="00E37E1E" w:rsidRDefault="00E37E1E" w:rsidP="00E37E1E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60770C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60770C">
        <w:rPr>
          <w:b/>
          <w:lang w:val="en-US"/>
        </w:rPr>
        <w:t xml:space="preserve">: </w:t>
      </w:r>
      <w:r>
        <w:rPr>
          <w:b/>
          <w:lang w:val="en-US"/>
        </w:rPr>
        <w:t xml:space="preserve">The amount of data requested by the applications for which SDT has been designed can be very different, from a minimum of 32 bytes to a maximum of </w:t>
      </w:r>
      <w:r w:rsidRPr="003D0CF9">
        <w:rPr>
          <w:b/>
          <w:lang w:val="en-US"/>
        </w:rPr>
        <w:t>96000</w:t>
      </w:r>
      <w:r>
        <w:rPr>
          <w:b/>
          <w:lang w:val="en-US"/>
        </w:rPr>
        <w:t xml:space="preserve"> bytes.</w:t>
      </w:r>
    </w:p>
    <w:p w14:paraId="771C834B" w14:textId="77777777" w:rsidR="006D1962" w:rsidRDefault="006D1962" w:rsidP="006D1962">
      <w:pPr>
        <w:rPr>
          <w:b/>
          <w:lang w:val="en-US"/>
        </w:rPr>
      </w:pPr>
      <w:r>
        <w:rPr>
          <w:b/>
          <w:lang w:val="en-US"/>
        </w:rPr>
        <w:t>Proposal 1: Enhance RA report to indicate whether and why UE performed RA on common RACH resources instead of RA-SDT.</w:t>
      </w:r>
    </w:p>
    <w:p w14:paraId="301D5B85" w14:textId="358E7E71" w:rsidR="00834F0D" w:rsidRDefault="00834F0D" w:rsidP="00834F0D">
      <w:pPr>
        <w:rPr>
          <w:b/>
          <w:lang w:val="en-US"/>
        </w:rPr>
      </w:pPr>
      <w:r>
        <w:rPr>
          <w:b/>
          <w:lang w:val="en-US"/>
        </w:rPr>
        <w:t>Proposal 2: If common RACH resources were used instead of RA-SDT, enhance R</w:t>
      </w:r>
      <w:r>
        <w:rPr>
          <w:b/>
          <w:lang w:val="en-US"/>
        </w:rPr>
        <w:t xml:space="preserve">A </w:t>
      </w:r>
      <w:r>
        <w:rPr>
          <w:b/>
          <w:lang w:val="en-US"/>
        </w:rPr>
        <w:t>report to indicate:</w:t>
      </w:r>
    </w:p>
    <w:p w14:paraId="714CC7CB" w14:textId="77777777" w:rsidR="00834F0D" w:rsidRDefault="00834F0D" w:rsidP="00834F0D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 xml:space="preserve">the data-volume-threshold condition was satisfied and the RSRP-threshold condition was not satisfied, </w:t>
      </w:r>
    </w:p>
    <w:p w14:paraId="2999A5B7" w14:textId="77777777" w:rsidR="00834F0D" w:rsidRDefault="00834F0D" w:rsidP="00834F0D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>the data-volume-threshold condition was not satisfied and the RSRP-threshold condition was satisfied,</w:t>
      </w:r>
    </w:p>
    <w:p w14:paraId="067737C6" w14:textId="77777777" w:rsidR="00834F0D" w:rsidRDefault="00834F0D" w:rsidP="00834F0D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>the amount of data pending to be transmitted when the data-volume-threshold condition was not satisfied and the RSRP-threshold condition was satisfied,</w:t>
      </w:r>
      <w:r w:rsidDel="006E12D5">
        <w:rPr>
          <w:b/>
          <w:lang w:val="en-US"/>
        </w:rPr>
        <w:t xml:space="preserve"> </w:t>
      </w:r>
    </w:p>
    <w:p w14:paraId="26A355B0" w14:textId="77777777" w:rsidR="00834F0D" w:rsidRPr="00263416" w:rsidRDefault="00834F0D" w:rsidP="00834F0D">
      <w:pPr>
        <w:pStyle w:val="ListParagraph"/>
        <w:numPr>
          <w:ilvl w:val="0"/>
          <w:numId w:val="9"/>
        </w:numPr>
        <w:rPr>
          <w:b/>
          <w:lang w:val="en-US"/>
        </w:rPr>
      </w:pPr>
      <w:r>
        <w:rPr>
          <w:b/>
          <w:lang w:val="en-US"/>
        </w:rPr>
        <w:t>the measured RSRP when the RSRP-threshold condition was not satisfied and the data-volume-threshold condition was satisfied.</w:t>
      </w:r>
      <w:r w:rsidDel="006E12D5">
        <w:rPr>
          <w:b/>
          <w:lang w:val="en-US"/>
        </w:rPr>
        <w:t xml:space="preserve"> </w:t>
      </w:r>
    </w:p>
    <w:p w14:paraId="61C66B24" w14:textId="4D3914A2" w:rsidR="006D1962" w:rsidRDefault="006D1962" w:rsidP="006D1962">
      <w:pPr>
        <w:rPr>
          <w:b/>
          <w:lang w:val="en-US"/>
        </w:rPr>
      </w:pPr>
      <w:r>
        <w:rPr>
          <w:b/>
          <w:lang w:val="en-US"/>
        </w:rPr>
        <w:t>Proposal 3: Enhance RA report to indicate whether and why UE performed RA on common RACH resources or RA-SDT resources instead of CG-SDT.</w:t>
      </w:r>
    </w:p>
    <w:p w14:paraId="4CE3FF4F" w14:textId="77777777" w:rsidR="006D1962" w:rsidRPr="00CB065B" w:rsidRDefault="006D1962" w:rsidP="008B2BEA">
      <w:pPr>
        <w:rPr>
          <w:rStyle w:val="normaltextrun"/>
          <w:b/>
          <w:lang w:val="en-US"/>
        </w:rPr>
      </w:pPr>
    </w:p>
    <w:sectPr w:rsidR="006D1962" w:rsidRPr="00CB065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D62B" w14:textId="77777777" w:rsidR="00C26AF8" w:rsidRDefault="00C26AF8">
      <w:r>
        <w:separator/>
      </w:r>
    </w:p>
  </w:endnote>
  <w:endnote w:type="continuationSeparator" w:id="0">
    <w:p w14:paraId="3A21ECE9" w14:textId="77777777" w:rsidR="00C26AF8" w:rsidRDefault="00C26AF8">
      <w:r>
        <w:continuationSeparator/>
      </w:r>
    </w:p>
  </w:endnote>
  <w:endnote w:type="continuationNotice" w:id="1">
    <w:p w14:paraId="5713BF59" w14:textId="77777777" w:rsidR="00C26AF8" w:rsidRDefault="00C26A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A021" w14:textId="77777777" w:rsidR="00C26AF8" w:rsidRDefault="00C26AF8">
      <w:r>
        <w:separator/>
      </w:r>
    </w:p>
  </w:footnote>
  <w:footnote w:type="continuationSeparator" w:id="0">
    <w:p w14:paraId="52029961" w14:textId="77777777" w:rsidR="00C26AF8" w:rsidRDefault="00C26AF8">
      <w:r>
        <w:continuationSeparator/>
      </w:r>
    </w:p>
  </w:footnote>
  <w:footnote w:type="continuationNotice" w:id="1">
    <w:p w14:paraId="7E5CFEC6" w14:textId="77777777" w:rsidR="00C26AF8" w:rsidRDefault="00C26A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1806209">
    <w:abstractNumId w:val="7"/>
  </w:num>
  <w:num w:numId="2" w16cid:durableId="385027194">
    <w:abstractNumId w:val="8"/>
  </w:num>
  <w:num w:numId="3" w16cid:durableId="1607498099">
    <w:abstractNumId w:val="1"/>
  </w:num>
  <w:num w:numId="4" w16cid:durableId="693923501">
    <w:abstractNumId w:val="9"/>
  </w:num>
  <w:num w:numId="5" w16cid:durableId="1122336352">
    <w:abstractNumId w:val="3"/>
  </w:num>
  <w:num w:numId="6" w16cid:durableId="1054699880">
    <w:abstractNumId w:val="6"/>
  </w:num>
  <w:num w:numId="7" w16cid:durableId="1784153121">
    <w:abstractNumId w:val="2"/>
  </w:num>
  <w:num w:numId="8" w16cid:durableId="1723292246">
    <w:abstractNumId w:val="5"/>
  </w:num>
  <w:num w:numId="9" w16cid:durableId="801968375">
    <w:abstractNumId w:val="0"/>
  </w:num>
  <w:num w:numId="10" w16cid:durableId="773134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16"/>
    <w:rsid w:val="000132D1"/>
    <w:rsid w:val="00017381"/>
    <w:rsid w:val="00020074"/>
    <w:rsid w:val="00022E4A"/>
    <w:rsid w:val="000264EE"/>
    <w:rsid w:val="0003068B"/>
    <w:rsid w:val="000322EF"/>
    <w:rsid w:val="000332D1"/>
    <w:rsid w:val="00037F67"/>
    <w:rsid w:val="000513CC"/>
    <w:rsid w:val="000554D6"/>
    <w:rsid w:val="00057BB4"/>
    <w:rsid w:val="000603B5"/>
    <w:rsid w:val="000613E3"/>
    <w:rsid w:val="00062D43"/>
    <w:rsid w:val="00070E09"/>
    <w:rsid w:val="00077659"/>
    <w:rsid w:val="000814A6"/>
    <w:rsid w:val="00084EF3"/>
    <w:rsid w:val="000872A4"/>
    <w:rsid w:val="00095310"/>
    <w:rsid w:val="000969BC"/>
    <w:rsid w:val="000A1DCC"/>
    <w:rsid w:val="000A6394"/>
    <w:rsid w:val="000B1268"/>
    <w:rsid w:val="000B13D6"/>
    <w:rsid w:val="000B1EF3"/>
    <w:rsid w:val="000B3E97"/>
    <w:rsid w:val="000B427C"/>
    <w:rsid w:val="000B6AD9"/>
    <w:rsid w:val="000B7FED"/>
    <w:rsid w:val="000C038A"/>
    <w:rsid w:val="000C42E1"/>
    <w:rsid w:val="000C6598"/>
    <w:rsid w:val="000C7A5E"/>
    <w:rsid w:val="000C7C7D"/>
    <w:rsid w:val="000D44B3"/>
    <w:rsid w:val="000D57A0"/>
    <w:rsid w:val="000D5B5C"/>
    <w:rsid w:val="000D5BBD"/>
    <w:rsid w:val="000E2787"/>
    <w:rsid w:val="000F0214"/>
    <w:rsid w:val="000F4A33"/>
    <w:rsid w:val="001007B0"/>
    <w:rsid w:val="00103650"/>
    <w:rsid w:val="00105CF2"/>
    <w:rsid w:val="00106411"/>
    <w:rsid w:val="00107AAA"/>
    <w:rsid w:val="00114BAB"/>
    <w:rsid w:val="00117EDB"/>
    <w:rsid w:val="00137C11"/>
    <w:rsid w:val="00143183"/>
    <w:rsid w:val="00145D43"/>
    <w:rsid w:val="00146E18"/>
    <w:rsid w:val="00151020"/>
    <w:rsid w:val="00151207"/>
    <w:rsid w:val="001551B5"/>
    <w:rsid w:val="00155708"/>
    <w:rsid w:val="00157FE2"/>
    <w:rsid w:val="001606FF"/>
    <w:rsid w:val="0017259D"/>
    <w:rsid w:val="00174DA2"/>
    <w:rsid w:val="001840B2"/>
    <w:rsid w:val="00185FFB"/>
    <w:rsid w:val="00192C46"/>
    <w:rsid w:val="00193254"/>
    <w:rsid w:val="001A0201"/>
    <w:rsid w:val="001A08B3"/>
    <w:rsid w:val="001A2118"/>
    <w:rsid w:val="001A5815"/>
    <w:rsid w:val="001A7B60"/>
    <w:rsid w:val="001B52F0"/>
    <w:rsid w:val="001B5D9F"/>
    <w:rsid w:val="001B7A65"/>
    <w:rsid w:val="001C4663"/>
    <w:rsid w:val="001C4B90"/>
    <w:rsid w:val="001D0E14"/>
    <w:rsid w:val="001D2C13"/>
    <w:rsid w:val="001D6CEB"/>
    <w:rsid w:val="001E41F3"/>
    <w:rsid w:val="001E7CDC"/>
    <w:rsid w:val="001F2A5B"/>
    <w:rsid w:val="001F41FD"/>
    <w:rsid w:val="00203B75"/>
    <w:rsid w:val="0020790B"/>
    <w:rsid w:val="00211111"/>
    <w:rsid w:val="0021285B"/>
    <w:rsid w:val="00220704"/>
    <w:rsid w:val="00221D40"/>
    <w:rsid w:val="00225D1C"/>
    <w:rsid w:val="00227DBB"/>
    <w:rsid w:val="00231269"/>
    <w:rsid w:val="00236F88"/>
    <w:rsid w:val="0024546C"/>
    <w:rsid w:val="00254CA1"/>
    <w:rsid w:val="0026004D"/>
    <w:rsid w:val="00260723"/>
    <w:rsid w:val="0026282E"/>
    <w:rsid w:val="00263416"/>
    <w:rsid w:val="002640DD"/>
    <w:rsid w:val="002657C7"/>
    <w:rsid w:val="00267226"/>
    <w:rsid w:val="0026788D"/>
    <w:rsid w:val="002703F2"/>
    <w:rsid w:val="0027574E"/>
    <w:rsid w:val="00275D12"/>
    <w:rsid w:val="0027621D"/>
    <w:rsid w:val="002810CE"/>
    <w:rsid w:val="00282B82"/>
    <w:rsid w:val="00284FEB"/>
    <w:rsid w:val="002860C4"/>
    <w:rsid w:val="00290172"/>
    <w:rsid w:val="00291653"/>
    <w:rsid w:val="00293AA2"/>
    <w:rsid w:val="00295AA1"/>
    <w:rsid w:val="002A778E"/>
    <w:rsid w:val="002B2284"/>
    <w:rsid w:val="002B51CF"/>
    <w:rsid w:val="002B5741"/>
    <w:rsid w:val="002B68BD"/>
    <w:rsid w:val="002C013C"/>
    <w:rsid w:val="002C170A"/>
    <w:rsid w:val="002C1D43"/>
    <w:rsid w:val="002C29F5"/>
    <w:rsid w:val="002C6D0E"/>
    <w:rsid w:val="002C6FE5"/>
    <w:rsid w:val="002C7C4E"/>
    <w:rsid w:val="002D1C68"/>
    <w:rsid w:val="002D7EB4"/>
    <w:rsid w:val="002E472E"/>
    <w:rsid w:val="002E53B7"/>
    <w:rsid w:val="002E646D"/>
    <w:rsid w:val="002E735D"/>
    <w:rsid w:val="002F0570"/>
    <w:rsid w:val="002F5654"/>
    <w:rsid w:val="002F6EEF"/>
    <w:rsid w:val="00301C42"/>
    <w:rsid w:val="00305409"/>
    <w:rsid w:val="00312F56"/>
    <w:rsid w:val="00315171"/>
    <w:rsid w:val="0031577F"/>
    <w:rsid w:val="003163A6"/>
    <w:rsid w:val="00320930"/>
    <w:rsid w:val="0032142B"/>
    <w:rsid w:val="00327A12"/>
    <w:rsid w:val="0033662C"/>
    <w:rsid w:val="00336F57"/>
    <w:rsid w:val="0035224E"/>
    <w:rsid w:val="003547EE"/>
    <w:rsid w:val="00357E52"/>
    <w:rsid w:val="003609EF"/>
    <w:rsid w:val="0036231A"/>
    <w:rsid w:val="00364CE8"/>
    <w:rsid w:val="00365637"/>
    <w:rsid w:val="00367235"/>
    <w:rsid w:val="00371B13"/>
    <w:rsid w:val="00374DD4"/>
    <w:rsid w:val="00377823"/>
    <w:rsid w:val="0038549F"/>
    <w:rsid w:val="00392549"/>
    <w:rsid w:val="00393D3D"/>
    <w:rsid w:val="00395615"/>
    <w:rsid w:val="003A0D74"/>
    <w:rsid w:val="003A11D0"/>
    <w:rsid w:val="003A334B"/>
    <w:rsid w:val="003A3E1A"/>
    <w:rsid w:val="003B4410"/>
    <w:rsid w:val="003B4573"/>
    <w:rsid w:val="003B487F"/>
    <w:rsid w:val="003B7697"/>
    <w:rsid w:val="003B7A6C"/>
    <w:rsid w:val="003D03E1"/>
    <w:rsid w:val="003D0CF9"/>
    <w:rsid w:val="003D1687"/>
    <w:rsid w:val="003D1A23"/>
    <w:rsid w:val="003D2E07"/>
    <w:rsid w:val="003D4297"/>
    <w:rsid w:val="003D5DB7"/>
    <w:rsid w:val="003E1A36"/>
    <w:rsid w:val="003E2640"/>
    <w:rsid w:val="003E732A"/>
    <w:rsid w:val="003F07C2"/>
    <w:rsid w:val="003F0806"/>
    <w:rsid w:val="003F2A54"/>
    <w:rsid w:val="003F708B"/>
    <w:rsid w:val="004021AF"/>
    <w:rsid w:val="00405567"/>
    <w:rsid w:val="00410371"/>
    <w:rsid w:val="004132AC"/>
    <w:rsid w:val="004162F5"/>
    <w:rsid w:val="0042179C"/>
    <w:rsid w:val="004242F1"/>
    <w:rsid w:val="004262D7"/>
    <w:rsid w:val="00431ECC"/>
    <w:rsid w:val="0043593E"/>
    <w:rsid w:val="004371B9"/>
    <w:rsid w:val="00442CD1"/>
    <w:rsid w:val="0044403F"/>
    <w:rsid w:val="004548A3"/>
    <w:rsid w:val="00455531"/>
    <w:rsid w:val="00464C93"/>
    <w:rsid w:val="00471091"/>
    <w:rsid w:val="00474E25"/>
    <w:rsid w:val="0047552C"/>
    <w:rsid w:val="00477E66"/>
    <w:rsid w:val="004817FF"/>
    <w:rsid w:val="004836C2"/>
    <w:rsid w:val="00490AF0"/>
    <w:rsid w:val="00496827"/>
    <w:rsid w:val="004A26ED"/>
    <w:rsid w:val="004A2DE3"/>
    <w:rsid w:val="004B4D30"/>
    <w:rsid w:val="004B75B7"/>
    <w:rsid w:val="004C006B"/>
    <w:rsid w:val="004C10EB"/>
    <w:rsid w:val="004C2055"/>
    <w:rsid w:val="004C20D9"/>
    <w:rsid w:val="004C5899"/>
    <w:rsid w:val="004D0203"/>
    <w:rsid w:val="004D0CC3"/>
    <w:rsid w:val="004D27DB"/>
    <w:rsid w:val="004D39BE"/>
    <w:rsid w:val="004D5D39"/>
    <w:rsid w:val="004D6AB8"/>
    <w:rsid w:val="004E4A71"/>
    <w:rsid w:val="004E72D3"/>
    <w:rsid w:val="004F04EC"/>
    <w:rsid w:val="004F0A1C"/>
    <w:rsid w:val="004F139E"/>
    <w:rsid w:val="004F42A2"/>
    <w:rsid w:val="00502EED"/>
    <w:rsid w:val="00512EC9"/>
    <w:rsid w:val="00513B84"/>
    <w:rsid w:val="005141D9"/>
    <w:rsid w:val="0051482D"/>
    <w:rsid w:val="0051580D"/>
    <w:rsid w:val="00520E79"/>
    <w:rsid w:val="0052200B"/>
    <w:rsid w:val="005340B2"/>
    <w:rsid w:val="00534EF9"/>
    <w:rsid w:val="00541599"/>
    <w:rsid w:val="00543AC7"/>
    <w:rsid w:val="00547111"/>
    <w:rsid w:val="00554B38"/>
    <w:rsid w:val="00555488"/>
    <w:rsid w:val="00582F2A"/>
    <w:rsid w:val="00586A19"/>
    <w:rsid w:val="005924B0"/>
    <w:rsid w:val="00592D74"/>
    <w:rsid w:val="005937E5"/>
    <w:rsid w:val="00596BF6"/>
    <w:rsid w:val="005A0C64"/>
    <w:rsid w:val="005A3E14"/>
    <w:rsid w:val="005A7E20"/>
    <w:rsid w:val="005B3AF5"/>
    <w:rsid w:val="005B7655"/>
    <w:rsid w:val="005B7C70"/>
    <w:rsid w:val="005C00E4"/>
    <w:rsid w:val="005D5909"/>
    <w:rsid w:val="005E1505"/>
    <w:rsid w:val="005E2466"/>
    <w:rsid w:val="005E2C44"/>
    <w:rsid w:val="005E3D29"/>
    <w:rsid w:val="005E709A"/>
    <w:rsid w:val="005F10F4"/>
    <w:rsid w:val="005F36A7"/>
    <w:rsid w:val="00604B81"/>
    <w:rsid w:val="0060674E"/>
    <w:rsid w:val="006075F1"/>
    <w:rsid w:val="006121A5"/>
    <w:rsid w:val="00621188"/>
    <w:rsid w:val="0062358E"/>
    <w:rsid w:val="006257ED"/>
    <w:rsid w:val="00635115"/>
    <w:rsid w:val="00636E67"/>
    <w:rsid w:val="00637FD1"/>
    <w:rsid w:val="006400CF"/>
    <w:rsid w:val="00640789"/>
    <w:rsid w:val="00641C69"/>
    <w:rsid w:val="006456FD"/>
    <w:rsid w:val="00645743"/>
    <w:rsid w:val="00653DE4"/>
    <w:rsid w:val="00662078"/>
    <w:rsid w:val="006620D5"/>
    <w:rsid w:val="00665C47"/>
    <w:rsid w:val="006873C3"/>
    <w:rsid w:val="00693A55"/>
    <w:rsid w:val="00695808"/>
    <w:rsid w:val="006B3990"/>
    <w:rsid w:val="006B46FB"/>
    <w:rsid w:val="006B68D9"/>
    <w:rsid w:val="006C0ABD"/>
    <w:rsid w:val="006C5DFC"/>
    <w:rsid w:val="006C6243"/>
    <w:rsid w:val="006D07AA"/>
    <w:rsid w:val="006D1962"/>
    <w:rsid w:val="006D6897"/>
    <w:rsid w:val="006E12D5"/>
    <w:rsid w:val="006E21FB"/>
    <w:rsid w:val="006E7222"/>
    <w:rsid w:val="006E73E6"/>
    <w:rsid w:val="006F17E7"/>
    <w:rsid w:val="006F1A8F"/>
    <w:rsid w:val="0070616D"/>
    <w:rsid w:val="00707F32"/>
    <w:rsid w:val="007133C2"/>
    <w:rsid w:val="00713CD4"/>
    <w:rsid w:val="00714CB1"/>
    <w:rsid w:val="00726A67"/>
    <w:rsid w:val="00732DC8"/>
    <w:rsid w:val="00733DFE"/>
    <w:rsid w:val="00733EA7"/>
    <w:rsid w:val="007340D8"/>
    <w:rsid w:val="00734A66"/>
    <w:rsid w:val="007360C4"/>
    <w:rsid w:val="007376B5"/>
    <w:rsid w:val="00737A40"/>
    <w:rsid w:val="00740413"/>
    <w:rsid w:val="00741690"/>
    <w:rsid w:val="00743206"/>
    <w:rsid w:val="00745A40"/>
    <w:rsid w:val="00747396"/>
    <w:rsid w:val="00747B95"/>
    <w:rsid w:val="0075091D"/>
    <w:rsid w:val="00750B46"/>
    <w:rsid w:val="00770D7A"/>
    <w:rsid w:val="007726EC"/>
    <w:rsid w:val="007730E7"/>
    <w:rsid w:val="00774CAF"/>
    <w:rsid w:val="00775603"/>
    <w:rsid w:val="007765C6"/>
    <w:rsid w:val="00777BBA"/>
    <w:rsid w:val="00783E18"/>
    <w:rsid w:val="00784A6A"/>
    <w:rsid w:val="00786262"/>
    <w:rsid w:val="00792342"/>
    <w:rsid w:val="00796AC6"/>
    <w:rsid w:val="007977A8"/>
    <w:rsid w:val="007A295D"/>
    <w:rsid w:val="007A3499"/>
    <w:rsid w:val="007A6BE3"/>
    <w:rsid w:val="007B0AEA"/>
    <w:rsid w:val="007B1DE0"/>
    <w:rsid w:val="007B512A"/>
    <w:rsid w:val="007B6E95"/>
    <w:rsid w:val="007B74DB"/>
    <w:rsid w:val="007C2097"/>
    <w:rsid w:val="007C4245"/>
    <w:rsid w:val="007D29A8"/>
    <w:rsid w:val="007D6A07"/>
    <w:rsid w:val="007D747D"/>
    <w:rsid w:val="007D7DB2"/>
    <w:rsid w:val="007E10D3"/>
    <w:rsid w:val="007F40B1"/>
    <w:rsid w:val="007F4635"/>
    <w:rsid w:val="007F7259"/>
    <w:rsid w:val="00802BF1"/>
    <w:rsid w:val="00802C6F"/>
    <w:rsid w:val="008040A8"/>
    <w:rsid w:val="008045C4"/>
    <w:rsid w:val="00812711"/>
    <w:rsid w:val="008149A6"/>
    <w:rsid w:val="008247B4"/>
    <w:rsid w:val="008279FA"/>
    <w:rsid w:val="00832859"/>
    <w:rsid w:val="00834F0D"/>
    <w:rsid w:val="00835007"/>
    <w:rsid w:val="00835A50"/>
    <w:rsid w:val="008377B8"/>
    <w:rsid w:val="00840FFD"/>
    <w:rsid w:val="00842613"/>
    <w:rsid w:val="00846E57"/>
    <w:rsid w:val="008519C8"/>
    <w:rsid w:val="00852958"/>
    <w:rsid w:val="00852EAD"/>
    <w:rsid w:val="008554F5"/>
    <w:rsid w:val="00857978"/>
    <w:rsid w:val="008626E7"/>
    <w:rsid w:val="00862856"/>
    <w:rsid w:val="00863C35"/>
    <w:rsid w:val="00864743"/>
    <w:rsid w:val="00864BEF"/>
    <w:rsid w:val="0086545D"/>
    <w:rsid w:val="00870EE7"/>
    <w:rsid w:val="00876DB8"/>
    <w:rsid w:val="00876E24"/>
    <w:rsid w:val="00881E7E"/>
    <w:rsid w:val="00882FFA"/>
    <w:rsid w:val="00883984"/>
    <w:rsid w:val="008863B9"/>
    <w:rsid w:val="00891E73"/>
    <w:rsid w:val="00892239"/>
    <w:rsid w:val="00892D66"/>
    <w:rsid w:val="0089740A"/>
    <w:rsid w:val="0089795C"/>
    <w:rsid w:val="008A0C7F"/>
    <w:rsid w:val="008A31C1"/>
    <w:rsid w:val="008A388C"/>
    <w:rsid w:val="008A45A6"/>
    <w:rsid w:val="008B1F87"/>
    <w:rsid w:val="008B2258"/>
    <w:rsid w:val="008B26BC"/>
    <w:rsid w:val="008B2BEA"/>
    <w:rsid w:val="008B49CD"/>
    <w:rsid w:val="008B4E3F"/>
    <w:rsid w:val="008B71A0"/>
    <w:rsid w:val="008C0DBE"/>
    <w:rsid w:val="008C3A80"/>
    <w:rsid w:val="008C5CD9"/>
    <w:rsid w:val="008C7C04"/>
    <w:rsid w:val="008C7F68"/>
    <w:rsid w:val="008D3CCC"/>
    <w:rsid w:val="008E20C2"/>
    <w:rsid w:val="008E33CB"/>
    <w:rsid w:val="008F0054"/>
    <w:rsid w:val="008F3789"/>
    <w:rsid w:val="008F546F"/>
    <w:rsid w:val="008F686C"/>
    <w:rsid w:val="00900641"/>
    <w:rsid w:val="00902465"/>
    <w:rsid w:val="00903781"/>
    <w:rsid w:val="00910DE6"/>
    <w:rsid w:val="009148DE"/>
    <w:rsid w:val="00917AA8"/>
    <w:rsid w:val="00920E1D"/>
    <w:rsid w:val="009223E9"/>
    <w:rsid w:val="009248E4"/>
    <w:rsid w:val="009251F1"/>
    <w:rsid w:val="00927B93"/>
    <w:rsid w:val="0093096D"/>
    <w:rsid w:val="009313C5"/>
    <w:rsid w:val="00931572"/>
    <w:rsid w:val="00935DEF"/>
    <w:rsid w:val="0094120C"/>
    <w:rsid w:val="0094170D"/>
    <w:rsid w:val="00941E30"/>
    <w:rsid w:val="00947EFE"/>
    <w:rsid w:val="009520FB"/>
    <w:rsid w:val="00956129"/>
    <w:rsid w:val="00957F07"/>
    <w:rsid w:val="00964475"/>
    <w:rsid w:val="00966232"/>
    <w:rsid w:val="00971C83"/>
    <w:rsid w:val="009747B9"/>
    <w:rsid w:val="009753F3"/>
    <w:rsid w:val="00975483"/>
    <w:rsid w:val="0097690F"/>
    <w:rsid w:val="00977300"/>
    <w:rsid w:val="009774F5"/>
    <w:rsid w:val="009777D9"/>
    <w:rsid w:val="009811D8"/>
    <w:rsid w:val="00986663"/>
    <w:rsid w:val="0098668A"/>
    <w:rsid w:val="00991B88"/>
    <w:rsid w:val="00996C65"/>
    <w:rsid w:val="00997E6D"/>
    <w:rsid w:val="009A2F9F"/>
    <w:rsid w:val="009A3ED3"/>
    <w:rsid w:val="009A5753"/>
    <w:rsid w:val="009A579D"/>
    <w:rsid w:val="009A6259"/>
    <w:rsid w:val="009B20C3"/>
    <w:rsid w:val="009B3854"/>
    <w:rsid w:val="009B3B42"/>
    <w:rsid w:val="009B6610"/>
    <w:rsid w:val="009C3979"/>
    <w:rsid w:val="009C6BE4"/>
    <w:rsid w:val="009D08DF"/>
    <w:rsid w:val="009D4507"/>
    <w:rsid w:val="009D61CD"/>
    <w:rsid w:val="009D6523"/>
    <w:rsid w:val="009D6F9D"/>
    <w:rsid w:val="009E3297"/>
    <w:rsid w:val="009E4E2B"/>
    <w:rsid w:val="009E5914"/>
    <w:rsid w:val="009F734F"/>
    <w:rsid w:val="00A07724"/>
    <w:rsid w:val="00A12C94"/>
    <w:rsid w:val="00A149F8"/>
    <w:rsid w:val="00A15502"/>
    <w:rsid w:val="00A220AE"/>
    <w:rsid w:val="00A246B6"/>
    <w:rsid w:val="00A25FFF"/>
    <w:rsid w:val="00A31219"/>
    <w:rsid w:val="00A31BB9"/>
    <w:rsid w:val="00A44F07"/>
    <w:rsid w:val="00A47D7F"/>
    <w:rsid w:val="00A47E70"/>
    <w:rsid w:val="00A50CF0"/>
    <w:rsid w:val="00A52175"/>
    <w:rsid w:val="00A553E2"/>
    <w:rsid w:val="00A64FD3"/>
    <w:rsid w:val="00A66DBB"/>
    <w:rsid w:val="00A702E5"/>
    <w:rsid w:val="00A7057D"/>
    <w:rsid w:val="00A7671C"/>
    <w:rsid w:val="00A76819"/>
    <w:rsid w:val="00A9048D"/>
    <w:rsid w:val="00A9588B"/>
    <w:rsid w:val="00AA0909"/>
    <w:rsid w:val="00AA2CBC"/>
    <w:rsid w:val="00AB4477"/>
    <w:rsid w:val="00AC5820"/>
    <w:rsid w:val="00AC64B3"/>
    <w:rsid w:val="00AC657C"/>
    <w:rsid w:val="00AD1CD8"/>
    <w:rsid w:val="00AD30EA"/>
    <w:rsid w:val="00AD49B3"/>
    <w:rsid w:val="00AD50EF"/>
    <w:rsid w:val="00AD5E98"/>
    <w:rsid w:val="00AD6641"/>
    <w:rsid w:val="00AD79C8"/>
    <w:rsid w:val="00AE4D98"/>
    <w:rsid w:val="00AE7253"/>
    <w:rsid w:val="00AF050F"/>
    <w:rsid w:val="00AF291B"/>
    <w:rsid w:val="00B0052B"/>
    <w:rsid w:val="00B00A30"/>
    <w:rsid w:val="00B02DC6"/>
    <w:rsid w:val="00B10CE6"/>
    <w:rsid w:val="00B1386B"/>
    <w:rsid w:val="00B15F89"/>
    <w:rsid w:val="00B20EC1"/>
    <w:rsid w:val="00B24838"/>
    <w:rsid w:val="00B258BB"/>
    <w:rsid w:val="00B26050"/>
    <w:rsid w:val="00B2641C"/>
    <w:rsid w:val="00B3434E"/>
    <w:rsid w:val="00B4026E"/>
    <w:rsid w:val="00B41F59"/>
    <w:rsid w:val="00B44713"/>
    <w:rsid w:val="00B45E11"/>
    <w:rsid w:val="00B4747B"/>
    <w:rsid w:val="00B5048B"/>
    <w:rsid w:val="00B51223"/>
    <w:rsid w:val="00B53837"/>
    <w:rsid w:val="00B566E3"/>
    <w:rsid w:val="00B64833"/>
    <w:rsid w:val="00B649C8"/>
    <w:rsid w:val="00B67B97"/>
    <w:rsid w:val="00B717D7"/>
    <w:rsid w:val="00B75F92"/>
    <w:rsid w:val="00B8154F"/>
    <w:rsid w:val="00B85930"/>
    <w:rsid w:val="00B94543"/>
    <w:rsid w:val="00B968C8"/>
    <w:rsid w:val="00BA0D94"/>
    <w:rsid w:val="00BA3EC5"/>
    <w:rsid w:val="00BA51D9"/>
    <w:rsid w:val="00BB5DFC"/>
    <w:rsid w:val="00BB6B30"/>
    <w:rsid w:val="00BB730B"/>
    <w:rsid w:val="00BC3731"/>
    <w:rsid w:val="00BD279D"/>
    <w:rsid w:val="00BD6BB8"/>
    <w:rsid w:val="00BD7EB5"/>
    <w:rsid w:val="00BE4F84"/>
    <w:rsid w:val="00BE5C8A"/>
    <w:rsid w:val="00BE7EF9"/>
    <w:rsid w:val="00BF58B2"/>
    <w:rsid w:val="00C029EB"/>
    <w:rsid w:val="00C02E2D"/>
    <w:rsid w:val="00C03B55"/>
    <w:rsid w:val="00C03FA8"/>
    <w:rsid w:val="00C04CC2"/>
    <w:rsid w:val="00C175CA"/>
    <w:rsid w:val="00C17666"/>
    <w:rsid w:val="00C22E0B"/>
    <w:rsid w:val="00C26AF8"/>
    <w:rsid w:val="00C33C50"/>
    <w:rsid w:val="00C34392"/>
    <w:rsid w:val="00C348BB"/>
    <w:rsid w:val="00C35B01"/>
    <w:rsid w:val="00C400BC"/>
    <w:rsid w:val="00C41D7A"/>
    <w:rsid w:val="00C41EE5"/>
    <w:rsid w:val="00C4274B"/>
    <w:rsid w:val="00C5185A"/>
    <w:rsid w:val="00C51AEC"/>
    <w:rsid w:val="00C5265E"/>
    <w:rsid w:val="00C57F53"/>
    <w:rsid w:val="00C644A3"/>
    <w:rsid w:val="00C662D2"/>
    <w:rsid w:val="00C66BA2"/>
    <w:rsid w:val="00C6747E"/>
    <w:rsid w:val="00C729B7"/>
    <w:rsid w:val="00C73060"/>
    <w:rsid w:val="00C77026"/>
    <w:rsid w:val="00C80E6E"/>
    <w:rsid w:val="00C83956"/>
    <w:rsid w:val="00C8558F"/>
    <w:rsid w:val="00C85A48"/>
    <w:rsid w:val="00C85A4A"/>
    <w:rsid w:val="00C86BA1"/>
    <w:rsid w:val="00C870F6"/>
    <w:rsid w:val="00C87683"/>
    <w:rsid w:val="00C94038"/>
    <w:rsid w:val="00C94DE6"/>
    <w:rsid w:val="00C95985"/>
    <w:rsid w:val="00C9607B"/>
    <w:rsid w:val="00CA2FB2"/>
    <w:rsid w:val="00CA4895"/>
    <w:rsid w:val="00CB065B"/>
    <w:rsid w:val="00CB35D8"/>
    <w:rsid w:val="00CC25FB"/>
    <w:rsid w:val="00CC4351"/>
    <w:rsid w:val="00CC5026"/>
    <w:rsid w:val="00CC68D0"/>
    <w:rsid w:val="00CC787A"/>
    <w:rsid w:val="00CD4B52"/>
    <w:rsid w:val="00CE02B7"/>
    <w:rsid w:val="00CE0BA5"/>
    <w:rsid w:val="00CE46C9"/>
    <w:rsid w:val="00CE69BF"/>
    <w:rsid w:val="00D00CEE"/>
    <w:rsid w:val="00D01C59"/>
    <w:rsid w:val="00D03F9A"/>
    <w:rsid w:val="00D06B30"/>
    <w:rsid w:val="00D06D51"/>
    <w:rsid w:val="00D15008"/>
    <w:rsid w:val="00D16E7F"/>
    <w:rsid w:val="00D24991"/>
    <w:rsid w:val="00D2516F"/>
    <w:rsid w:val="00D268C5"/>
    <w:rsid w:val="00D27004"/>
    <w:rsid w:val="00D27DD9"/>
    <w:rsid w:val="00D315D1"/>
    <w:rsid w:val="00D31809"/>
    <w:rsid w:val="00D352F5"/>
    <w:rsid w:val="00D40D96"/>
    <w:rsid w:val="00D43520"/>
    <w:rsid w:val="00D456DC"/>
    <w:rsid w:val="00D50255"/>
    <w:rsid w:val="00D53DC3"/>
    <w:rsid w:val="00D56810"/>
    <w:rsid w:val="00D62C98"/>
    <w:rsid w:val="00D66520"/>
    <w:rsid w:val="00D71139"/>
    <w:rsid w:val="00D83EE2"/>
    <w:rsid w:val="00D84AE9"/>
    <w:rsid w:val="00D9124E"/>
    <w:rsid w:val="00D91719"/>
    <w:rsid w:val="00D937A2"/>
    <w:rsid w:val="00D97577"/>
    <w:rsid w:val="00DA3158"/>
    <w:rsid w:val="00DA491C"/>
    <w:rsid w:val="00DA4979"/>
    <w:rsid w:val="00DB0BF1"/>
    <w:rsid w:val="00DB6792"/>
    <w:rsid w:val="00DB7896"/>
    <w:rsid w:val="00DC4CE0"/>
    <w:rsid w:val="00DC4EA4"/>
    <w:rsid w:val="00DC51B9"/>
    <w:rsid w:val="00DC5695"/>
    <w:rsid w:val="00DD00FC"/>
    <w:rsid w:val="00DD12C6"/>
    <w:rsid w:val="00DD1CB8"/>
    <w:rsid w:val="00DD2880"/>
    <w:rsid w:val="00DD603D"/>
    <w:rsid w:val="00DE026D"/>
    <w:rsid w:val="00DE0CD5"/>
    <w:rsid w:val="00DE34CF"/>
    <w:rsid w:val="00DE3537"/>
    <w:rsid w:val="00DE425D"/>
    <w:rsid w:val="00DE6041"/>
    <w:rsid w:val="00DE7519"/>
    <w:rsid w:val="00DF2581"/>
    <w:rsid w:val="00DF4CB8"/>
    <w:rsid w:val="00E024D6"/>
    <w:rsid w:val="00E060DF"/>
    <w:rsid w:val="00E13F3D"/>
    <w:rsid w:val="00E2250A"/>
    <w:rsid w:val="00E23C51"/>
    <w:rsid w:val="00E2608A"/>
    <w:rsid w:val="00E319F3"/>
    <w:rsid w:val="00E32D62"/>
    <w:rsid w:val="00E33C7F"/>
    <w:rsid w:val="00E34898"/>
    <w:rsid w:val="00E3564E"/>
    <w:rsid w:val="00E37E1E"/>
    <w:rsid w:val="00E4073D"/>
    <w:rsid w:val="00E430EE"/>
    <w:rsid w:val="00E43C10"/>
    <w:rsid w:val="00E46095"/>
    <w:rsid w:val="00E550CA"/>
    <w:rsid w:val="00E611A1"/>
    <w:rsid w:val="00E63D0D"/>
    <w:rsid w:val="00E70CCC"/>
    <w:rsid w:val="00E740DC"/>
    <w:rsid w:val="00E86A0D"/>
    <w:rsid w:val="00E86D0C"/>
    <w:rsid w:val="00E95CD6"/>
    <w:rsid w:val="00E96195"/>
    <w:rsid w:val="00E976B1"/>
    <w:rsid w:val="00EA0844"/>
    <w:rsid w:val="00EA55CB"/>
    <w:rsid w:val="00EA6B76"/>
    <w:rsid w:val="00EA732F"/>
    <w:rsid w:val="00EB09B7"/>
    <w:rsid w:val="00EB2539"/>
    <w:rsid w:val="00EB6F27"/>
    <w:rsid w:val="00EB7256"/>
    <w:rsid w:val="00EC0C3A"/>
    <w:rsid w:val="00EC1660"/>
    <w:rsid w:val="00EC2186"/>
    <w:rsid w:val="00EC2A2D"/>
    <w:rsid w:val="00ED4F1E"/>
    <w:rsid w:val="00EE157A"/>
    <w:rsid w:val="00EE1F3A"/>
    <w:rsid w:val="00EE520D"/>
    <w:rsid w:val="00EE70CB"/>
    <w:rsid w:val="00EE79DC"/>
    <w:rsid w:val="00EE7D7C"/>
    <w:rsid w:val="00EF12E7"/>
    <w:rsid w:val="00EF4733"/>
    <w:rsid w:val="00F003B1"/>
    <w:rsid w:val="00F0071D"/>
    <w:rsid w:val="00F01CAE"/>
    <w:rsid w:val="00F047D2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4515A"/>
    <w:rsid w:val="00F46D03"/>
    <w:rsid w:val="00F75C2A"/>
    <w:rsid w:val="00F767C8"/>
    <w:rsid w:val="00F810F9"/>
    <w:rsid w:val="00F83E19"/>
    <w:rsid w:val="00F87E6B"/>
    <w:rsid w:val="00F9120D"/>
    <w:rsid w:val="00F9759E"/>
    <w:rsid w:val="00FB6386"/>
    <w:rsid w:val="00FB7264"/>
    <w:rsid w:val="00FB7E39"/>
    <w:rsid w:val="00FC13FD"/>
    <w:rsid w:val="00FC23C6"/>
    <w:rsid w:val="00FC6FA0"/>
    <w:rsid w:val="00FE0BC3"/>
    <w:rsid w:val="00FE5D77"/>
    <w:rsid w:val="00FF2B16"/>
    <w:rsid w:val="00FF4314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5AB97-4AE8-401D-B98F-876FB24B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Normal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F0570"/>
  </w:style>
  <w:style w:type="character" w:customStyle="1" w:styleId="eop">
    <w:name w:val="eop"/>
    <w:basedOn w:val="DefaultParagraphFont"/>
    <w:rsid w:val="002F0570"/>
  </w:style>
  <w:style w:type="character" w:customStyle="1" w:styleId="BodyTextChar1">
    <w:name w:val="Body Text Char1"/>
    <w:link w:val="BodyText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1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5048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2CF9481-E100-4B28-8D57-8E1EF9A24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4422C-3CB7-408B-9807-A93E18F19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1935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Lunardi</cp:lastModifiedBy>
  <cp:revision>490</cp:revision>
  <cp:lastPrinted>1900-01-01T17:00:00Z</cp:lastPrinted>
  <dcterms:created xsi:type="dcterms:W3CDTF">2024-04-03T20:24:00Z</dcterms:created>
  <dcterms:modified xsi:type="dcterms:W3CDTF">2024-05-09T14:01:00Z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